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2164532C" w:rsidR="00E1257C" w:rsidRPr="00E1257C" w:rsidRDefault="002841A0" w:rsidP="00E1257C">
      <w:pPr>
        <w:spacing w:line="360" w:lineRule="auto"/>
        <w:ind w:firstLine="709"/>
        <w:jc w:val="both"/>
        <w:rPr>
          <w:rFonts w:ascii="Century" w:hAnsi="Century"/>
        </w:rPr>
      </w:pPr>
      <w:r>
        <w:rPr>
          <w:rFonts w:ascii="Century" w:hAnsi="Century"/>
        </w:rPr>
        <w:t>León, Guanajuato, a 2</w:t>
      </w:r>
      <w:r w:rsidR="0074575E">
        <w:rPr>
          <w:rFonts w:ascii="Century" w:hAnsi="Century"/>
        </w:rPr>
        <w:t>3</w:t>
      </w:r>
      <w:r>
        <w:rPr>
          <w:rFonts w:ascii="Century" w:hAnsi="Century"/>
        </w:rPr>
        <w:t xml:space="preserve"> veinti</w:t>
      </w:r>
      <w:r w:rsidR="0074575E">
        <w:rPr>
          <w:rFonts w:ascii="Century" w:hAnsi="Century"/>
        </w:rPr>
        <w:t>trés</w:t>
      </w:r>
      <w:r>
        <w:rPr>
          <w:rFonts w:ascii="Century" w:hAnsi="Century"/>
        </w:rPr>
        <w:t xml:space="preserve"> de agosto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613D7F4B"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F62CB9">
        <w:rPr>
          <w:rFonts w:ascii="Century" w:hAnsi="Century"/>
          <w:b/>
        </w:rPr>
        <w:t>5</w:t>
      </w:r>
      <w:r w:rsidR="00DB547F">
        <w:rPr>
          <w:rFonts w:ascii="Century" w:hAnsi="Century"/>
          <w:b/>
        </w:rPr>
        <w:t>6</w:t>
      </w:r>
      <w:r w:rsidR="00F62CB9">
        <w:rPr>
          <w:rFonts w:ascii="Century" w:hAnsi="Century"/>
          <w:b/>
        </w:rPr>
        <w:t>7</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B547F">
        <w:rPr>
          <w:rFonts w:ascii="Century" w:hAnsi="Century"/>
        </w:rPr>
        <w:t>la ciudadana</w:t>
      </w:r>
      <w:r w:rsidRPr="00E1257C">
        <w:rPr>
          <w:rFonts w:ascii="Century" w:hAnsi="Century"/>
        </w:rPr>
        <w:t xml:space="preserve"> </w:t>
      </w:r>
      <w:r w:rsidR="00130BE0">
        <w:rPr>
          <w:rFonts w:ascii="Century" w:hAnsi="Century"/>
          <w:b/>
        </w:rPr>
        <w:t>(.....)</w:t>
      </w:r>
      <w:r w:rsidRPr="00E1257C">
        <w:rPr>
          <w:rFonts w:ascii="Century" w:hAnsi="Century"/>
          <w:b/>
        </w:rPr>
        <w:t>;</w:t>
      </w:r>
      <w:r w:rsidRPr="00E1257C">
        <w:rPr>
          <w:rFonts w:ascii="Century" w:hAnsi="Century"/>
        </w:rPr>
        <w:t xml:space="preserve"> y</w:t>
      </w:r>
      <w:r w:rsidR="002841A0">
        <w:rPr>
          <w:rFonts w:ascii="Century" w:hAnsi="Century"/>
        </w:rPr>
        <w:t>.</w:t>
      </w:r>
      <w:r w:rsidR="000C07E1">
        <w:rPr>
          <w:rFonts w:ascii="Century" w:hAnsi="Century"/>
        </w:rPr>
        <w:t>-</w:t>
      </w:r>
      <w:r w:rsidR="00DB547F">
        <w:rPr>
          <w:rFonts w:ascii="Century" w:hAnsi="Century"/>
        </w:rPr>
        <w:t>--</w:t>
      </w:r>
    </w:p>
    <w:p w14:paraId="7B9DDBE7" w14:textId="77777777" w:rsidR="002841A0" w:rsidRPr="00E1257C" w:rsidRDefault="002841A0" w:rsidP="00E1257C">
      <w:pPr>
        <w:spacing w:line="360" w:lineRule="auto"/>
        <w:ind w:firstLine="709"/>
        <w:jc w:val="both"/>
        <w:rPr>
          <w:rFonts w:ascii="Century" w:hAnsi="Century"/>
        </w:rPr>
      </w:pP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53911D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F1241">
        <w:rPr>
          <w:rFonts w:ascii="Century" w:hAnsi="Century"/>
        </w:rPr>
        <w:t xml:space="preserve">03 tres de </w:t>
      </w:r>
      <w:r w:rsidR="002841A0">
        <w:rPr>
          <w:rFonts w:ascii="Century" w:hAnsi="Century"/>
        </w:rPr>
        <w:t xml:space="preserve">abril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la parte actora presentó demanda de nulidad, señalando como acto impugnado el acta de infracción co</w:t>
      </w:r>
      <w:bookmarkStart w:id="0" w:name="_GoBack"/>
      <w:bookmarkEnd w:id="0"/>
      <w:r w:rsidRPr="00E1257C">
        <w:rPr>
          <w:rFonts w:ascii="Century" w:hAnsi="Century"/>
        </w:rPr>
        <w:t xml:space="preserve">n número de folio </w:t>
      </w:r>
      <w:r w:rsidR="001F1241">
        <w:rPr>
          <w:rFonts w:ascii="Century" w:hAnsi="Century"/>
          <w:b/>
        </w:rPr>
        <w:t>T 5791379</w:t>
      </w:r>
      <w:r w:rsidR="002841A0" w:rsidRPr="00D53269">
        <w:rPr>
          <w:rFonts w:ascii="Century" w:hAnsi="Century"/>
          <w:b/>
        </w:rPr>
        <w:t xml:space="preserve"> </w:t>
      </w:r>
      <w:r w:rsidRPr="00D53269">
        <w:rPr>
          <w:rFonts w:ascii="Century" w:hAnsi="Century"/>
          <w:b/>
        </w:rPr>
        <w:t xml:space="preserve">(Letra </w:t>
      </w:r>
      <w:r w:rsidR="001F1241">
        <w:rPr>
          <w:rFonts w:ascii="Century" w:hAnsi="Century"/>
          <w:b/>
        </w:rPr>
        <w:t>T cinco siete nueve uno tres siete nueve</w:t>
      </w:r>
      <w:r w:rsidR="00D53269">
        <w:rPr>
          <w:rFonts w:ascii="Century" w:hAnsi="Century"/>
          <w:b/>
        </w:rPr>
        <w:t xml:space="preserve">), </w:t>
      </w:r>
      <w:r w:rsidR="00D53269" w:rsidRPr="00D53269">
        <w:rPr>
          <w:rFonts w:ascii="Century" w:hAnsi="Century"/>
        </w:rPr>
        <w:t>le</w:t>
      </w:r>
      <w:r w:rsidR="00D61759" w:rsidRPr="00D53269">
        <w:rPr>
          <w:rFonts w:ascii="Century" w:hAnsi="Century"/>
        </w:rPr>
        <w:t>v</w:t>
      </w:r>
      <w:r w:rsidR="00D61759">
        <w:rPr>
          <w:rFonts w:ascii="Century" w:hAnsi="Century"/>
        </w:rPr>
        <w:t xml:space="preserve">anta en fecha </w:t>
      </w:r>
      <w:r w:rsidR="00D53269">
        <w:rPr>
          <w:rFonts w:ascii="Century" w:hAnsi="Century"/>
        </w:rPr>
        <w:t>1</w:t>
      </w:r>
      <w:r w:rsidR="001F1241">
        <w:rPr>
          <w:rFonts w:ascii="Century" w:hAnsi="Century"/>
        </w:rPr>
        <w:t>3 trece de febrero</w:t>
      </w:r>
      <w:r w:rsidR="00D53269">
        <w:rPr>
          <w:rFonts w:ascii="Century" w:hAnsi="Century"/>
        </w:rPr>
        <w:t xml:space="preserve"> </w:t>
      </w:r>
      <w:r w:rsidR="002841A0">
        <w:rPr>
          <w:rFonts w:ascii="Century" w:hAnsi="Century"/>
        </w:rPr>
        <w:t>del año 2018 dos mil dieciocho</w:t>
      </w:r>
      <w:r w:rsidRPr="00E1257C">
        <w:rPr>
          <w:rFonts w:ascii="Century" w:hAnsi="Century"/>
        </w:rPr>
        <w:t xml:space="preserve">, y como autoridades demandadas </w:t>
      </w:r>
      <w:r w:rsidR="001F1241">
        <w:rPr>
          <w:rFonts w:ascii="Century" w:hAnsi="Century"/>
        </w:rPr>
        <w:t>la Dirección General de Tránsito Municipal y e</w:t>
      </w:r>
      <w:r w:rsidRPr="00E1257C">
        <w:rPr>
          <w:rFonts w:ascii="Century" w:hAnsi="Century"/>
        </w:rPr>
        <w:t>l agente de tránsito, que elaboró el acta de infracción. ---</w:t>
      </w:r>
      <w:r w:rsidR="001F124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F2DF637" w14:textId="4EADAA2A" w:rsidR="001F1241"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53269">
        <w:rPr>
          <w:rFonts w:ascii="Century" w:hAnsi="Century"/>
        </w:rPr>
        <w:t>1</w:t>
      </w:r>
      <w:r w:rsidR="001F1241">
        <w:rPr>
          <w:rFonts w:ascii="Century" w:hAnsi="Century"/>
        </w:rPr>
        <w:t xml:space="preserve">0 diez de </w:t>
      </w:r>
      <w:r w:rsidR="000C07E1">
        <w:rPr>
          <w:rFonts w:ascii="Century" w:hAnsi="Century"/>
        </w:rPr>
        <w:t xml:space="preserve">abril del año </w:t>
      </w:r>
      <w:r w:rsidR="00422F42">
        <w:rPr>
          <w:rFonts w:ascii="Century" w:hAnsi="Century"/>
        </w:rPr>
        <w:t>2018 dos mil dieciocho</w:t>
      </w:r>
      <w:r w:rsidR="008B5E72">
        <w:rPr>
          <w:rFonts w:ascii="Century" w:hAnsi="Century"/>
        </w:rPr>
        <w:t xml:space="preserve">, </w:t>
      </w:r>
      <w:r w:rsidRPr="00E1257C">
        <w:rPr>
          <w:rFonts w:ascii="Century" w:hAnsi="Century"/>
        </w:rPr>
        <w:t xml:space="preserve">se </w:t>
      </w:r>
      <w:r w:rsidR="001F1241">
        <w:rPr>
          <w:rFonts w:ascii="Century" w:hAnsi="Century"/>
        </w:rPr>
        <w:t>requiere a la promovente para que dentro del término de 05 cinco días hábiles, aclare porque interpone demanda en contra del Director General de Tránsito Municipal, y en su caso, exhiba el acto y/o resolución que impugna; deberá anexar los documentos necesarios de su escrito de cumplimiento, sus copias y anexos para estar en condiciones de correr traslado para la o las autoridades que señale como demandadas y para el original y duplicado respectivamente. -----------------------------------------------------------------------------------</w:t>
      </w:r>
    </w:p>
    <w:p w14:paraId="7765FF5F" w14:textId="17B69193" w:rsidR="00A31F22" w:rsidRDefault="00A31F22" w:rsidP="00E1257C">
      <w:pPr>
        <w:spacing w:line="360" w:lineRule="auto"/>
        <w:ind w:firstLine="709"/>
        <w:jc w:val="both"/>
        <w:rPr>
          <w:rFonts w:ascii="Century" w:hAnsi="Century"/>
        </w:rPr>
      </w:pPr>
    </w:p>
    <w:p w14:paraId="51FB73B7" w14:textId="52446FD6" w:rsidR="00A31F22" w:rsidRDefault="00A31F22" w:rsidP="00E1257C">
      <w:pPr>
        <w:spacing w:line="360" w:lineRule="auto"/>
        <w:ind w:firstLine="709"/>
        <w:jc w:val="both"/>
        <w:rPr>
          <w:rFonts w:ascii="Century" w:hAnsi="Century"/>
        </w:rPr>
      </w:pPr>
      <w:r>
        <w:rPr>
          <w:rFonts w:ascii="Century" w:hAnsi="Century"/>
        </w:rPr>
        <w:t>Se le apercibe que para el caso de no dar cumplimiento al requerimiento se le tendrá por demandando solamente al Agente de Tránsito Municipal. -----</w:t>
      </w:r>
    </w:p>
    <w:p w14:paraId="74D63ABF" w14:textId="77777777" w:rsidR="001F1241" w:rsidRDefault="001F1241" w:rsidP="00E1257C">
      <w:pPr>
        <w:spacing w:line="360" w:lineRule="auto"/>
        <w:ind w:firstLine="709"/>
        <w:jc w:val="both"/>
        <w:rPr>
          <w:rFonts w:ascii="Century" w:hAnsi="Century"/>
        </w:rPr>
      </w:pPr>
    </w:p>
    <w:p w14:paraId="51118A9C" w14:textId="09EC9126" w:rsidR="00A31F22" w:rsidRDefault="00A31F22" w:rsidP="00E1257C">
      <w:pPr>
        <w:spacing w:line="360" w:lineRule="auto"/>
        <w:ind w:firstLine="709"/>
        <w:jc w:val="both"/>
        <w:rPr>
          <w:rFonts w:ascii="Century" w:hAnsi="Century"/>
        </w:rPr>
      </w:pPr>
      <w:r w:rsidRPr="00A31F22">
        <w:rPr>
          <w:rFonts w:ascii="Century" w:hAnsi="Century"/>
          <w:b/>
        </w:rPr>
        <w:t>TERCERO.</w:t>
      </w:r>
      <w:r>
        <w:rPr>
          <w:rFonts w:ascii="Century" w:hAnsi="Century"/>
        </w:rPr>
        <w:t xml:space="preserve"> Por acuerdo de fecha 03 tres de mayo del año 2018 dos mil dieciocho, se tiene a la parte actora por no dando cumplimiento al </w:t>
      </w:r>
      <w:r>
        <w:rPr>
          <w:rFonts w:ascii="Century" w:hAnsi="Century"/>
        </w:rPr>
        <w:lastRenderedPageBreak/>
        <w:t xml:space="preserve">requerimiento formulado mediante proveído de fecha 10 diez de abril del año en curso; en consecuencia, se le hace efectivo el apercibimiento al promovente, por lo que se tiene a la ciudadana </w:t>
      </w:r>
      <w:r w:rsidR="00130BE0">
        <w:rPr>
          <w:rFonts w:ascii="Century" w:hAnsi="Century"/>
        </w:rPr>
        <w:t>(.....)</w:t>
      </w:r>
      <w:r>
        <w:rPr>
          <w:rFonts w:ascii="Century" w:hAnsi="Century"/>
        </w:rPr>
        <w:t>, promoviendo proceso administrativo en contra del acto administrativo que exhibe en su escrito de cuenta, emitido por el Agente de Tránsito Municipal, y no así, en contra del Director General de Tránsito del municipio de León, Guanajuato. -</w:t>
      </w:r>
    </w:p>
    <w:p w14:paraId="6872D7C4" w14:textId="7164BB32" w:rsidR="00A31F22" w:rsidRDefault="00A31F22" w:rsidP="00E1257C">
      <w:pPr>
        <w:spacing w:line="360" w:lineRule="auto"/>
        <w:ind w:firstLine="709"/>
        <w:jc w:val="both"/>
        <w:rPr>
          <w:rFonts w:ascii="Century" w:hAnsi="Century"/>
        </w:rPr>
      </w:pPr>
    </w:p>
    <w:p w14:paraId="7D665D68" w14:textId="0BC21BB6" w:rsidR="00E1257C" w:rsidRDefault="00A31F22" w:rsidP="00E1257C">
      <w:pPr>
        <w:spacing w:line="360" w:lineRule="auto"/>
        <w:ind w:firstLine="709"/>
        <w:jc w:val="both"/>
        <w:rPr>
          <w:rFonts w:ascii="Century" w:hAnsi="Century"/>
        </w:rPr>
      </w:pPr>
      <w:r>
        <w:rPr>
          <w:rFonts w:ascii="Century" w:hAnsi="Century"/>
        </w:rPr>
        <w:t xml:space="preserve">Por lo que </w:t>
      </w:r>
      <w:r w:rsidR="00E1257C" w:rsidRPr="00E1257C">
        <w:rPr>
          <w:rFonts w:ascii="Century" w:hAnsi="Century"/>
        </w:rPr>
        <w:t xml:space="preserve">se ordena correr traslado a la autoridad demandada, </w:t>
      </w:r>
      <w:r>
        <w:rPr>
          <w:rFonts w:ascii="Century" w:hAnsi="Century"/>
        </w:rPr>
        <w:t xml:space="preserve">a la actora, </w:t>
      </w:r>
      <w:r w:rsidR="00E1257C" w:rsidRPr="00E1257C">
        <w:rPr>
          <w:rFonts w:ascii="Century" w:hAnsi="Century"/>
        </w:rPr>
        <w:t>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Pr>
          <w:rFonts w:ascii="Century" w:hAnsi="Century"/>
        </w:rPr>
        <w:t>--------</w:t>
      </w:r>
      <w:r w:rsidR="00F477CD">
        <w:rPr>
          <w:rFonts w:ascii="Century" w:hAnsi="Century"/>
        </w:rPr>
        <w:t>---------------------</w:t>
      </w:r>
      <w:r w:rsidR="00D61759">
        <w:rPr>
          <w:rFonts w:ascii="Century" w:hAnsi="Century"/>
        </w:rPr>
        <w:t>----------------------</w:t>
      </w:r>
      <w:r w:rsidR="00E1257C" w:rsidRPr="00E1257C">
        <w:rPr>
          <w:rFonts w:ascii="Century" w:hAnsi="Century"/>
        </w:rPr>
        <w:t>------------------------------------------</w:t>
      </w:r>
    </w:p>
    <w:p w14:paraId="30ADDE2C" w14:textId="6FE98EC7" w:rsidR="00A31F22" w:rsidRDefault="00A31F22" w:rsidP="00E1257C">
      <w:pPr>
        <w:spacing w:line="360" w:lineRule="auto"/>
        <w:ind w:firstLine="709"/>
        <w:jc w:val="both"/>
        <w:rPr>
          <w:rFonts w:ascii="Century" w:hAnsi="Century"/>
        </w:rPr>
      </w:pPr>
    </w:p>
    <w:p w14:paraId="6E174B92" w14:textId="120531E7" w:rsidR="00A31F22" w:rsidRPr="00E1257C" w:rsidRDefault="00A31F22" w:rsidP="00E1257C">
      <w:pPr>
        <w:spacing w:line="360" w:lineRule="auto"/>
        <w:ind w:firstLine="709"/>
        <w:jc w:val="both"/>
        <w:rPr>
          <w:rFonts w:ascii="Century" w:hAnsi="Century"/>
        </w:rPr>
      </w:pPr>
      <w:r>
        <w:rPr>
          <w:rFonts w:ascii="Century" w:hAnsi="Century"/>
        </w:rPr>
        <w:t>En cuanto al original del acuse de recibo que exhibe, relativo a la solicitud que hace a la Directora General de Ingresos de León, Guanajuato, con la finalidad de que se le proporcione la documentación solicitada, téngasele por anunciado como prueba de su parte, la copia certificada del recibo oficial de pago con folio AA7558674 (Letra A Letra A siete cinco cinco ocho seis siete cuatro), de fecha 28 veintiocho de febrero del año 2018 dos mil dieciocho. ------</w:t>
      </w:r>
    </w:p>
    <w:p w14:paraId="5B1A53D1" w14:textId="69B57E69" w:rsidR="00E1257C" w:rsidRDefault="00E1257C" w:rsidP="00E1257C">
      <w:pPr>
        <w:spacing w:line="360" w:lineRule="auto"/>
        <w:ind w:firstLine="709"/>
        <w:jc w:val="both"/>
        <w:rPr>
          <w:rFonts w:ascii="Century" w:hAnsi="Century"/>
        </w:rPr>
      </w:pPr>
    </w:p>
    <w:p w14:paraId="3EC6A647" w14:textId="7EA2D62C" w:rsidR="00A31F22" w:rsidRDefault="00A31F22" w:rsidP="00574976">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w:t>
      </w:r>
      <w:r>
        <w:rPr>
          <w:rFonts w:ascii="Century" w:hAnsi="Century"/>
        </w:rPr>
        <w:t>Por auto de fecha 1</w:t>
      </w:r>
      <w:r w:rsidR="000A035F">
        <w:rPr>
          <w:rFonts w:ascii="Century" w:hAnsi="Century"/>
        </w:rPr>
        <w:t xml:space="preserve">7 </w:t>
      </w:r>
      <w:r>
        <w:rPr>
          <w:rFonts w:ascii="Century" w:hAnsi="Century"/>
        </w:rPr>
        <w:t>dieci</w:t>
      </w:r>
      <w:r w:rsidR="000A035F">
        <w:rPr>
          <w:rFonts w:ascii="Century" w:hAnsi="Century"/>
        </w:rPr>
        <w:t>siete</w:t>
      </w:r>
      <w:r w:rsidR="00BD084C">
        <w:rPr>
          <w:rFonts w:ascii="Century" w:hAnsi="Century"/>
        </w:rPr>
        <w:t xml:space="preserve"> de m</w:t>
      </w:r>
      <w:r w:rsidR="0077013D">
        <w:rPr>
          <w:rFonts w:ascii="Century" w:hAnsi="Century"/>
        </w:rPr>
        <w:t xml:space="preserve">ayo del año 2018 dos mil </w:t>
      </w:r>
      <w:r w:rsidR="00422F42">
        <w:rPr>
          <w:rFonts w:ascii="Century" w:hAnsi="Century"/>
        </w:rPr>
        <w:t>dieciocho</w:t>
      </w:r>
      <w:r w:rsidR="00D7504B">
        <w:rPr>
          <w:rFonts w:ascii="Century" w:hAnsi="Century"/>
        </w:rPr>
        <w:t xml:space="preserve">, </w:t>
      </w:r>
      <w:r>
        <w:rPr>
          <w:rFonts w:ascii="Century" w:hAnsi="Century"/>
        </w:rPr>
        <w:t xml:space="preserve">se tiene a la parte demandante por exhibiendo como prueba de su parte la copia certificada del recibo oficial de pago con folio </w:t>
      </w:r>
      <w:r w:rsidRPr="00A31F22">
        <w:rPr>
          <w:rFonts w:ascii="Century" w:hAnsi="Century"/>
        </w:rPr>
        <w:t>AA7558674 (Letra A Letra A siete cinco cinco ocho seis siete cuatro), de fecha 28 veintiocho de febrero del año 2018 dos mil dieciocho</w:t>
      </w:r>
      <w:r w:rsidR="003914DF">
        <w:rPr>
          <w:rFonts w:ascii="Century" w:hAnsi="Century"/>
        </w:rPr>
        <w:t>, la cual fue anunciada por la actora desde su escrito inicial de demanda, por consecuencia, se le admite como prueba de su parte, misma que desde este momento se tiene por desahogada debido a su propia naturaleza jurídica. -----------------------------------------------------</w:t>
      </w:r>
    </w:p>
    <w:p w14:paraId="47FF6300" w14:textId="6DB09DE8" w:rsidR="003914DF" w:rsidRDefault="003914DF" w:rsidP="00574976">
      <w:pPr>
        <w:spacing w:line="360" w:lineRule="auto"/>
        <w:ind w:firstLine="709"/>
        <w:jc w:val="both"/>
        <w:rPr>
          <w:rFonts w:ascii="Century" w:hAnsi="Century"/>
        </w:rPr>
      </w:pPr>
    </w:p>
    <w:p w14:paraId="42BC1C17" w14:textId="76D7E825" w:rsidR="00E1257C" w:rsidRDefault="003914DF" w:rsidP="00574976">
      <w:pPr>
        <w:spacing w:line="360" w:lineRule="auto"/>
        <w:ind w:firstLine="709"/>
        <w:jc w:val="both"/>
        <w:rPr>
          <w:rFonts w:ascii="Century" w:hAnsi="Century"/>
        </w:rPr>
      </w:pPr>
      <w:r w:rsidRPr="00F21A33">
        <w:rPr>
          <w:rFonts w:ascii="Century" w:hAnsi="Century"/>
          <w:b/>
        </w:rPr>
        <w:t>QUINTO.</w:t>
      </w:r>
      <w:r>
        <w:rPr>
          <w:rFonts w:ascii="Century" w:hAnsi="Century"/>
        </w:rPr>
        <w:t xml:space="preserve"> </w:t>
      </w:r>
      <w:r w:rsidR="00FE5B78">
        <w:rPr>
          <w:rFonts w:ascii="Century" w:hAnsi="Century"/>
        </w:rPr>
        <w:t xml:space="preserve">Mediante proveído de fecha 29 veintinueve de mayo del año 2018 dos mil dieciocho, se tiene </w:t>
      </w:r>
      <w:r w:rsidR="00E1257C" w:rsidRPr="00E1257C">
        <w:rPr>
          <w:rFonts w:ascii="Century" w:hAnsi="Century"/>
        </w:rPr>
        <w:t>a</w:t>
      </w:r>
      <w:r w:rsidR="00FE5B78">
        <w:rPr>
          <w:rFonts w:ascii="Century" w:hAnsi="Century"/>
        </w:rPr>
        <w:t>l</w:t>
      </w:r>
      <w:r w:rsidR="00E1257C" w:rsidRPr="00E1257C">
        <w:rPr>
          <w:rFonts w:ascii="Century" w:hAnsi="Century"/>
        </w:rPr>
        <w:t xml:space="preserve"> agente de tránsito </w:t>
      </w:r>
      <w:r w:rsidR="00BD084C">
        <w:rPr>
          <w:rFonts w:ascii="Century" w:hAnsi="Century"/>
        </w:rPr>
        <w:t xml:space="preserve">demandado, </w:t>
      </w:r>
      <w:r w:rsidR="00E1257C" w:rsidRPr="00E1257C">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FE5B78">
        <w:rPr>
          <w:rFonts w:ascii="Century" w:hAnsi="Century"/>
        </w:rPr>
        <w:t>------------------</w:t>
      </w:r>
    </w:p>
    <w:p w14:paraId="53F1C52F" w14:textId="6E75D9EC" w:rsidR="00FE5B78" w:rsidRDefault="00FE5B78" w:rsidP="00574976">
      <w:pPr>
        <w:spacing w:line="360" w:lineRule="auto"/>
        <w:ind w:firstLine="709"/>
        <w:jc w:val="both"/>
        <w:rPr>
          <w:rFonts w:ascii="Century" w:hAnsi="Century"/>
        </w:rPr>
      </w:pPr>
    </w:p>
    <w:p w14:paraId="3A362168" w14:textId="60FA07D2" w:rsidR="00FE5B78" w:rsidRPr="00E1257C" w:rsidRDefault="00FE5B78" w:rsidP="00574976">
      <w:pPr>
        <w:spacing w:line="360" w:lineRule="auto"/>
        <w:ind w:firstLine="709"/>
        <w:jc w:val="both"/>
        <w:rPr>
          <w:rFonts w:ascii="Century" w:hAnsi="Century"/>
        </w:rPr>
      </w:pPr>
      <w:r>
        <w:rPr>
          <w:rFonts w:ascii="Century" w:hAnsi="Century"/>
        </w:rPr>
        <w:t>En otro orden de ideas, como lo solicita la parte actora en su promoción de cuenta, se tiene por señalando dirección de correo electrónico, para oír y recibir notificaciones</w:t>
      </w:r>
      <w:r w:rsidR="00F21A33">
        <w:rPr>
          <w:rFonts w:ascii="Century" w:hAnsi="Century"/>
        </w:rPr>
        <w:t>; se señala fecha y hora para la celebración de la audiencia de alegatos</w:t>
      </w:r>
      <w:r>
        <w:rPr>
          <w:rFonts w:ascii="Century" w:hAnsi="Century"/>
        </w:rPr>
        <w:t xml:space="preserve">. </w:t>
      </w:r>
      <w:r w:rsidR="00F21A33">
        <w:rPr>
          <w:rFonts w:ascii="Century" w:hAnsi="Century"/>
        </w:rPr>
        <w:t>-------------</w:t>
      </w:r>
      <w:r>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5852F736" w14:textId="59151ACB" w:rsidR="009B3EC5" w:rsidRDefault="009B3EC5" w:rsidP="00E1257C">
      <w:pPr>
        <w:spacing w:line="360" w:lineRule="auto"/>
        <w:ind w:firstLine="709"/>
        <w:jc w:val="both"/>
        <w:rPr>
          <w:rFonts w:ascii="Century" w:hAnsi="Century"/>
        </w:rPr>
      </w:pPr>
      <w:r>
        <w:rPr>
          <w:rFonts w:ascii="Century" w:hAnsi="Century"/>
          <w:b/>
        </w:rPr>
        <w:t>SEXTO.</w:t>
      </w:r>
      <w:r w:rsidR="00E1257C" w:rsidRPr="000A035F">
        <w:rPr>
          <w:rFonts w:ascii="Century" w:hAnsi="Century"/>
          <w:b/>
        </w:rPr>
        <w:t xml:space="preserve"> </w:t>
      </w:r>
      <w:r w:rsidR="00F21A33">
        <w:rPr>
          <w:rFonts w:ascii="Century" w:hAnsi="Century"/>
        </w:rPr>
        <w:t>Por a</w:t>
      </w:r>
      <w:r>
        <w:rPr>
          <w:rFonts w:ascii="Century" w:hAnsi="Century"/>
        </w:rPr>
        <w:t>uto</w:t>
      </w:r>
      <w:r w:rsidR="00F21A33">
        <w:rPr>
          <w:rFonts w:ascii="Century" w:hAnsi="Century"/>
        </w:rPr>
        <w:t xml:space="preserve"> de fecha 11 once de junio del año 2018 dos mil dieciocho, y derivado del escrito presentado por la parte actora, en la oficialía común de partes de los Juzgados </w:t>
      </w:r>
      <w:r>
        <w:rPr>
          <w:rFonts w:ascii="Century" w:hAnsi="Century"/>
        </w:rPr>
        <w:t>Administrativos</w:t>
      </w:r>
      <w:r w:rsidR="00F21A33">
        <w:rPr>
          <w:rFonts w:ascii="Century" w:hAnsi="Century"/>
        </w:rPr>
        <w:t xml:space="preserve"> </w:t>
      </w:r>
      <w:r>
        <w:rPr>
          <w:rFonts w:ascii="Century" w:hAnsi="Century"/>
        </w:rPr>
        <w:t>Municipales</w:t>
      </w:r>
      <w:r w:rsidR="00F21A33">
        <w:rPr>
          <w:rFonts w:ascii="Century" w:hAnsi="Century"/>
        </w:rPr>
        <w:t xml:space="preserve">, se </w:t>
      </w:r>
      <w:r>
        <w:rPr>
          <w:rFonts w:ascii="Century" w:hAnsi="Century"/>
        </w:rPr>
        <w:t>acuerda que no ha lugar a acordar de conformidad con lo solicitado, en razón de que las copias obtenidas por la actora en fecha 06 seis de junio de esta anualidad, por parte de la Agente del Ministerio Público, de la agencia 04 cuatro del Partido Judicial del municipio de León, Guanajuato, datan de fecha 26 veintiséis de febrero del año en curso, esto es antes de la presentación de la demanda y no obstante a que manifestó no tener conocimiento de dicha constancia en virtud de que compareció ante dicha representación social el día 22 veintidós de febrero de esta anualidad, pudo haber tenido en su disposición las citadas copias auténticas y presentarlas junto con su escrito inicial de demanda como pruebas de su parte, y no como ahora pretende en su calidad de supervenientes. -------------------------------------------------------------------------------------</w:t>
      </w:r>
    </w:p>
    <w:p w14:paraId="00E1F73D" w14:textId="77777777" w:rsidR="009B3EC5" w:rsidRDefault="009B3EC5" w:rsidP="00E1257C">
      <w:pPr>
        <w:spacing w:line="360" w:lineRule="auto"/>
        <w:ind w:firstLine="709"/>
        <w:jc w:val="both"/>
        <w:rPr>
          <w:rFonts w:ascii="Century" w:hAnsi="Century"/>
        </w:rPr>
      </w:pPr>
    </w:p>
    <w:p w14:paraId="078E91DB" w14:textId="35F18BB1" w:rsidR="00E1257C" w:rsidRPr="00E1257C" w:rsidRDefault="009B3EC5" w:rsidP="00E1257C">
      <w:pPr>
        <w:spacing w:line="360" w:lineRule="auto"/>
        <w:ind w:firstLine="709"/>
        <w:jc w:val="both"/>
        <w:rPr>
          <w:rFonts w:ascii="Century" w:hAnsi="Century"/>
          <w:b/>
          <w:bCs/>
          <w:iCs/>
        </w:rPr>
      </w:pPr>
      <w:r w:rsidRPr="009B3EC5">
        <w:rPr>
          <w:rFonts w:ascii="Century" w:hAnsi="Century"/>
          <w:b/>
        </w:rPr>
        <w:t>SÉPTIMO.</w:t>
      </w:r>
      <w:r>
        <w:rPr>
          <w:rFonts w:ascii="Century" w:hAnsi="Century"/>
        </w:rPr>
        <w:t xml:space="preserve"> El día 11 once de julio </w:t>
      </w:r>
      <w:r w:rsidR="00BD084C" w:rsidRPr="000A035F">
        <w:rPr>
          <w:rFonts w:ascii="Century" w:hAnsi="Century"/>
        </w:rPr>
        <w:t xml:space="preserve">del año </w:t>
      </w:r>
      <w:r w:rsidR="00D7504B" w:rsidRPr="000A035F">
        <w:rPr>
          <w:rFonts w:ascii="Century" w:hAnsi="Century"/>
        </w:rPr>
        <w:t xml:space="preserve">2018 dos mil dieciocho, </w:t>
      </w:r>
      <w:r w:rsidR="00E1257C" w:rsidRPr="000A035F">
        <w:rPr>
          <w:rFonts w:ascii="Century" w:hAnsi="Century"/>
        </w:rPr>
        <w:t>a las 1</w:t>
      </w:r>
      <w:r>
        <w:rPr>
          <w:rFonts w:ascii="Century" w:hAnsi="Century"/>
        </w:rPr>
        <w:t>4</w:t>
      </w:r>
      <w:r w:rsidR="00E1257C" w:rsidRPr="000A035F">
        <w:rPr>
          <w:rFonts w:ascii="Century" w:hAnsi="Century"/>
        </w:rPr>
        <w:t xml:space="preserve">:00 </w:t>
      </w:r>
      <w:r>
        <w:rPr>
          <w:rFonts w:ascii="Century" w:hAnsi="Century"/>
        </w:rPr>
        <w:t>catorce</w:t>
      </w:r>
      <w:r w:rsidR="00574976" w:rsidRPr="000A035F">
        <w:rPr>
          <w:rFonts w:ascii="Century" w:hAnsi="Century"/>
        </w:rPr>
        <w:t xml:space="preserve"> </w:t>
      </w:r>
      <w:r w:rsidR="00E1257C" w:rsidRPr="000A035F">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D084C" w:rsidRPr="000A035F">
        <w:rPr>
          <w:rFonts w:ascii="Century" w:hAnsi="Century"/>
        </w:rPr>
        <w:t>---------</w:t>
      </w:r>
    </w:p>
    <w:p w14:paraId="568A4CCA" w14:textId="77777777" w:rsidR="00092681" w:rsidRDefault="00092681" w:rsidP="00674A67">
      <w:pPr>
        <w:spacing w:line="360" w:lineRule="auto"/>
        <w:ind w:firstLine="709"/>
        <w:jc w:val="center"/>
        <w:rPr>
          <w:rFonts w:ascii="Century" w:hAnsi="Century"/>
          <w:b/>
          <w:bCs/>
          <w:iCs/>
          <w:lang w:val="es-MX"/>
        </w:rPr>
      </w:pPr>
    </w:p>
    <w:p w14:paraId="2B019057" w14:textId="77777777" w:rsidR="00092681" w:rsidRDefault="00092681" w:rsidP="00674A67">
      <w:pPr>
        <w:spacing w:line="360" w:lineRule="auto"/>
        <w:ind w:firstLine="709"/>
        <w:jc w:val="center"/>
        <w:rPr>
          <w:rFonts w:ascii="Century" w:hAnsi="Century"/>
          <w:b/>
          <w:bCs/>
          <w:iCs/>
          <w:lang w:val="es-MX"/>
        </w:rPr>
      </w:pPr>
    </w:p>
    <w:p w14:paraId="720F923F" w14:textId="1069197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7E941860"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77013D">
        <w:rPr>
          <w:rFonts w:ascii="Century" w:hAnsi="Century"/>
          <w:lang w:val="es-MX"/>
        </w:rPr>
        <w:t>1</w:t>
      </w:r>
      <w:r w:rsidR="007409E5">
        <w:rPr>
          <w:rFonts w:ascii="Century" w:hAnsi="Century"/>
          <w:lang w:val="es-MX"/>
        </w:rPr>
        <w:t xml:space="preserve">3  trece de febrero </w:t>
      </w:r>
      <w:r w:rsidR="0077013D">
        <w:rPr>
          <w:rFonts w:ascii="Century" w:hAnsi="Century"/>
          <w:lang w:val="es-MX"/>
        </w:rPr>
        <w:t>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1A37C8">
        <w:rPr>
          <w:rFonts w:ascii="Century" w:hAnsi="Century"/>
          <w:lang w:val="es-MX"/>
        </w:rPr>
        <w:t>día 0</w:t>
      </w:r>
      <w:r w:rsidR="007409E5">
        <w:rPr>
          <w:rFonts w:ascii="Century" w:hAnsi="Century"/>
          <w:lang w:val="es-MX"/>
        </w:rPr>
        <w:t>3 tres d</w:t>
      </w:r>
      <w:r w:rsidR="00BD084C">
        <w:rPr>
          <w:rFonts w:ascii="Century" w:hAnsi="Century"/>
          <w:lang w:val="es-MX"/>
        </w:rPr>
        <w:t xml:space="preserve">e </w:t>
      </w:r>
      <w:r w:rsidR="0077013D">
        <w:rPr>
          <w:rFonts w:ascii="Century" w:hAnsi="Century"/>
          <w:lang w:val="es-MX"/>
        </w:rPr>
        <w:t>abril del mismo año. ------------------------------------</w:t>
      </w:r>
      <w:r w:rsidR="00422F42">
        <w:rPr>
          <w:rFonts w:ascii="Century" w:hAnsi="Century"/>
          <w:lang w:val="es-MX"/>
        </w:rPr>
        <w:t>--</w:t>
      </w:r>
      <w:r w:rsidR="001A37C8">
        <w:rPr>
          <w:rFonts w:ascii="Century" w:hAnsi="Century"/>
          <w:lang w:val="es-MX"/>
        </w:rPr>
        <w:t>----</w:t>
      </w:r>
      <w:r w:rsidR="00422F42">
        <w:rPr>
          <w:rFonts w:ascii="Century" w:hAnsi="Century"/>
          <w:lang w:val="es-MX"/>
        </w:rPr>
        <w:t>---</w:t>
      </w:r>
      <w:r w:rsidRPr="00E1257C">
        <w:rPr>
          <w:rFonts w:ascii="Century" w:hAnsi="Century"/>
          <w:lang w:val="es-MX"/>
        </w:rPr>
        <w:t>-------</w:t>
      </w:r>
      <w:r w:rsidR="007409E5">
        <w:rPr>
          <w:rFonts w:ascii="Century" w:hAnsi="Century"/>
          <w:lang w:val="es-MX"/>
        </w:rPr>
        <w:t>----------</w:t>
      </w:r>
      <w:r w:rsidRPr="00E1257C">
        <w:rPr>
          <w:rFonts w:ascii="Century" w:hAnsi="Century"/>
          <w:lang w:val="es-MX"/>
        </w:rPr>
        <w:t>-------</w:t>
      </w:r>
      <w:r w:rsidR="00D7504B">
        <w:rPr>
          <w:rFonts w:ascii="Century" w:hAnsi="Century"/>
          <w:lang w:val="es-MX"/>
        </w:rPr>
        <w:t>--------------------</w:t>
      </w:r>
      <w:r w:rsidR="00BD084C">
        <w:rPr>
          <w:rFonts w:ascii="Century" w:hAnsi="Century"/>
          <w:lang w:val="es-MX"/>
        </w:rPr>
        <w:t>-----------</w:t>
      </w:r>
    </w:p>
    <w:p w14:paraId="0B9AE522" w14:textId="77777777" w:rsidR="007409E5" w:rsidRDefault="007409E5" w:rsidP="0068180A">
      <w:pPr>
        <w:pStyle w:val="SENTENCIAS"/>
        <w:rPr>
          <w:b/>
          <w:iCs/>
          <w:lang w:val="es-MX"/>
        </w:rPr>
      </w:pPr>
    </w:p>
    <w:p w14:paraId="5F49E491" w14:textId="0F659221" w:rsidR="007409E5" w:rsidRDefault="00E1257C" w:rsidP="007409E5">
      <w:pPr>
        <w:pStyle w:val="RESOLUCIONES"/>
      </w:pPr>
      <w:r w:rsidRPr="00E1257C">
        <w:rPr>
          <w:b/>
          <w:iCs/>
        </w:rPr>
        <w:t xml:space="preserve">TERCERO. </w:t>
      </w:r>
      <w:r w:rsidRPr="00E1257C">
        <w:t xml:space="preserve">La existencia del acto impugnado, se encuentra documentada en autos con </w:t>
      </w:r>
      <w:r w:rsidR="007409E5">
        <w:t xml:space="preserve">la copia simple del acta de infracción número </w:t>
      </w:r>
      <w:r w:rsidR="007409E5">
        <w:rPr>
          <w:b/>
        </w:rPr>
        <w:t>T 5791379</w:t>
      </w:r>
      <w:r w:rsidR="007409E5" w:rsidRPr="00D53269">
        <w:rPr>
          <w:b/>
        </w:rPr>
        <w:t xml:space="preserve"> (Letra </w:t>
      </w:r>
      <w:r w:rsidR="007409E5">
        <w:rPr>
          <w:b/>
        </w:rPr>
        <w:t xml:space="preserve">T cinco siete nueve uno tres siete nueve), </w:t>
      </w:r>
      <w:r w:rsidR="007409E5" w:rsidRPr="00D53269">
        <w:t>lev</w:t>
      </w:r>
      <w:r w:rsidR="007409E5">
        <w:t>anta en fecha 13 trece de febrero del año 2018 dos mil dieciocho, la cual</w:t>
      </w:r>
      <w:r w:rsidR="0074575E">
        <w:t>,</w:t>
      </w:r>
      <w:r w:rsidR="007409E5">
        <w:t xml:space="preserve"> concatenada con la confesión que hace el agente de tránsito demandado, </w:t>
      </w:r>
      <w:r w:rsidRPr="00E1257C">
        <w:t xml:space="preserve">al contestar la demanda, </w:t>
      </w:r>
      <w:r w:rsidR="0074575E">
        <w:t xml:space="preserve">ya que, </w:t>
      </w:r>
      <w:r w:rsidRPr="00E1257C">
        <w:t>en relación a los hechos, aceptó de manera libre y expresa, el haber elaborado el acta controvertida; lo que, sin duda, constituye una confesión expresa conforme a la interpretación gramatical y funcional que se hace del primer párrafo</w:t>
      </w:r>
      <w:r w:rsidR="0074575E">
        <w:t>,</w:t>
      </w:r>
      <w:r w:rsidRPr="00E1257C">
        <w:t xml:space="preserve"> del artículo 57 del Código de Procedimiento y Justicia Administrativa en vigor en el Estado</w:t>
      </w:r>
      <w:r w:rsidR="007409E5">
        <w:t xml:space="preserve">, así como con la copia certificada del recibo de pago número </w:t>
      </w:r>
      <w:r w:rsidR="007409E5" w:rsidRPr="007409E5">
        <w:t>AA7558674 (Letra A Letra A siete cinco cinco ocho seis siete cuatro), de fecha 28 veintiocho de febrero del año 2018 dos mil dieciocho</w:t>
      </w:r>
      <w:r w:rsidR="007409E5">
        <w:t>, derivada del folio de infracción impugnado (</w:t>
      </w:r>
      <w:r w:rsidR="007409E5" w:rsidRPr="007409E5">
        <w:t>T 5791379 Letra T cinco siete nueve uno tres siete nueve)</w:t>
      </w:r>
      <w:r w:rsidR="007409E5">
        <w:t>, con fundamento en los artículos 117 y 131 del referido Código de Procedimiento y Justicia Administrativa, llevan a la convicción de la existencia de la referida acta de infracción</w:t>
      </w:r>
      <w:r w:rsidR="0074575E">
        <w:t>. -------------------------</w:t>
      </w:r>
    </w:p>
    <w:p w14:paraId="43F5C98B" w14:textId="77777777" w:rsidR="007409E5" w:rsidRDefault="007409E5" w:rsidP="007409E5">
      <w:pPr>
        <w:pStyle w:val="RESOLUCIONE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8F7C81F" w14:textId="77777777" w:rsidR="0068180A" w:rsidRDefault="0068180A" w:rsidP="0068180A">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14C52C59" w14:textId="77777777" w:rsidR="0068180A" w:rsidRDefault="0068180A" w:rsidP="0068180A">
      <w:pPr>
        <w:spacing w:line="360" w:lineRule="auto"/>
        <w:ind w:firstLine="709"/>
        <w:jc w:val="both"/>
        <w:rPr>
          <w:rFonts w:ascii="Century" w:hAnsi="Century"/>
        </w:rPr>
      </w:pPr>
    </w:p>
    <w:p w14:paraId="2140CECC" w14:textId="77777777" w:rsidR="00AD3B04" w:rsidRDefault="00AD3B04" w:rsidP="00AD3B04">
      <w:pPr>
        <w:pStyle w:val="SENTENCIAS"/>
      </w:pPr>
      <w:r>
        <w:t>Causales de improcedencia que a juicio de quien resuelve NO SE ACTUALIZAN, por una parte, el actor cuenta con interés jurídico para intentar el presente proceso administrativo, ya que el acto que impugna es dirigido a su persona, requisito éste que le otorga interés para impugnar dicho acto, si el justiciable considera le afecta su esfera jurídica, lo anterior se apoya en el criterio emitido por el ahora Tribunal de Justicia Administrativa del Estado de Guanajuato. ---------------------------------------------------------------------------</w:t>
      </w:r>
    </w:p>
    <w:p w14:paraId="4E4A1BCF" w14:textId="77777777" w:rsidR="00AD3B04" w:rsidRDefault="00AD3B04" w:rsidP="00AD3B04">
      <w:pPr>
        <w:pStyle w:val="SENTENCIAS"/>
      </w:pPr>
    </w:p>
    <w:p w14:paraId="0C19BAC8" w14:textId="77777777" w:rsidR="00AD3B04" w:rsidRPr="00F20730" w:rsidRDefault="00AD3B04" w:rsidP="00AD3B04">
      <w:pPr>
        <w:pStyle w:val="TESISYJURIS"/>
        <w:rPr>
          <w:sz w:val="22"/>
          <w:lang w:val="es-MX" w:eastAsia="en-US"/>
        </w:rPr>
      </w:pPr>
      <w:r w:rsidRPr="00F20730">
        <w:rPr>
          <w:sz w:val="22"/>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21F3152" w14:textId="77777777" w:rsidR="00AD3B04" w:rsidRPr="009E754B" w:rsidRDefault="00AD3B04" w:rsidP="00AD3B04">
      <w:pPr>
        <w:pStyle w:val="SENTENCIAS"/>
        <w:rPr>
          <w:lang w:val="es-MX"/>
        </w:rPr>
      </w:pPr>
    </w:p>
    <w:p w14:paraId="11B3E624" w14:textId="77777777" w:rsidR="00AD3B04" w:rsidRDefault="00AD3B04" w:rsidP="00AD3B04">
      <w:pPr>
        <w:pStyle w:val="SENTENCIAS"/>
      </w:pPr>
    </w:p>
    <w:p w14:paraId="3D90B444" w14:textId="77777777" w:rsidR="00AD3B04" w:rsidRDefault="00AD3B04" w:rsidP="00AD3B04">
      <w:pPr>
        <w:pStyle w:val="SENTENCIAS"/>
      </w:pPr>
      <w:r>
        <w:t xml:space="preserve">Por otro lado, se aprecia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73606F97" w14:textId="77777777" w:rsidR="00AD3B04" w:rsidRDefault="00AD3B04" w:rsidP="00AD3B04">
      <w:pPr>
        <w:pStyle w:val="SENTENCIAS"/>
      </w:pPr>
    </w:p>
    <w:p w14:paraId="55A5DA5B" w14:textId="77777777" w:rsidR="00AD3B04" w:rsidRPr="00E1257C" w:rsidRDefault="00AD3B04" w:rsidP="00AD3B04">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t>, no sin antes fijar los puntos controvertidos en la presente causa administrativa</w:t>
      </w:r>
      <w:r w:rsidRPr="00E1257C">
        <w:t>. --------</w:t>
      </w:r>
      <w:r>
        <w:t>-----------------------------------------------------------------------------</w:t>
      </w:r>
    </w:p>
    <w:p w14:paraId="7DC86692" w14:textId="77777777" w:rsidR="00AD3B04" w:rsidRDefault="00AD3B04" w:rsidP="00E1257C">
      <w:pPr>
        <w:spacing w:line="360" w:lineRule="auto"/>
        <w:ind w:firstLine="709"/>
        <w:jc w:val="both"/>
        <w:rPr>
          <w:rFonts w:ascii="Century" w:hAnsi="Century"/>
          <w:b/>
          <w:bCs/>
          <w:iCs/>
        </w:rPr>
      </w:pPr>
    </w:p>
    <w:p w14:paraId="57A5CD3F" w14:textId="2FBCEC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27FA5310" w:rsidR="004E2F6B" w:rsidRDefault="00E1257C" w:rsidP="000018BF">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w:t>
      </w:r>
      <w:r w:rsidR="009B4674">
        <w:t>fue</w:t>
      </w:r>
      <w:r w:rsidR="001B424A">
        <w:t xml:space="preserve"> levantada el acta de </w:t>
      </w:r>
      <w:r w:rsidR="000018BF">
        <w:t xml:space="preserve">infracción número </w:t>
      </w:r>
      <w:r w:rsidR="000018BF">
        <w:rPr>
          <w:b/>
        </w:rPr>
        <w:t>T 5791379</w:t>
      </w:r>
      <w:r w:rsidR="000018BF" w:rsidRPr="00D53269">
        <w:rPr>
          <w:b/>
        </w:rPr>
        <w:t xml:space="preserve"> (Letra </w:t>
      </w:r>
      <w:r w:rsidR="000018BF">
        <w:rPr>
          <w:b/>
        </w:rPr>
        <w:t xml:space="preserve">T cinco siete nueve uno tres siete nueve), </w:t>
      </w:r>
      <w:r w:rsidR="000018BF" w:rsidRPr="00D53269">
        <w:t>lev</w:t>
      </w:r>
      <w:r w:rsidR="000018BF">
        <w:t>anta en fecha 13 trece de febrero del año 2018 dos mil dieciocho</w:t>
      </w:r>
      <w:r w:rsidR="001B424A" w:rsidRPr="009D41B4">
        <w:t xml:space="preserve">, </w:t>
      </w:r>
      <w:r w:rsidR="009D41B4" w:rsidRPr="009D41B4">
        <w:t>deriv</w:t>
      </w:r>
      <w:r w:rsidR="009D41B4">
        <w:t>ado de dicha acta, el actor realiza el pago por la cantidad de $</w:t>
      </w:r>
      <w:r w:rsidR="000018BF">
        <w:t>342.55</w:t>
      </w:r>
      <w:r w:rsidR="009D41B4">
        <w:t xml:space="preserve"> (</w:t>
      </w:r>
      <w:r w:rsidR="000018BF">
        <w:t>trescientos cuarenta y dos pesos 55</w:t>
      </w:r>
      <w:r w:rsidR="008806F9">
        <w:t xml:space="preserve">/100 </w:t>
      </w:r>
      <w:r w:rsidR="009D41B4">
        <w:t>M/N), en tal sentido es que el actor acude a demanda</w:t>
      </w:r>
      <w:r w:rsidR="0074575E">
        <w:t>r</w:t>
      </w:r>
      <w:r w:rsidR="009D41B4">
        <w:t xml:space="preserve"> la nulidad del acta de infracción y a solicitar la </w:t>
      </w:r>
      <w:r w:rsidR="0074575E">
        <w:t xml:space="preserve">devolución de la </w:t>
      </w:r>
      <w:r w:rsidR="009D41B4">
        <w:t>cantidad de dinero pagado por tal concepto. --------</w:t>
      </w:r>
    </w:p>
    <w:p w14:paraId="3853E81E" w14:textId="77777777" w:rsidR="004E2F6B" w:rsidRDefault="004E2F6B" w:rsidP="004E2F6B">
      <w:pPr>
        <w:spacing w:line="360" w:lineRule="auto"/>
        <w:ind w:firstLine="709"/>
        <w:jc w:val="both"/>
        <w:rPr>
          <w:rFonts w:ascii="Century" w:hAnsi="Century"/>
        </w:rPr>
      </w:pPr>
    </w:p>
    <w:p w14:paraId="24C3010E" w14:textId="3A886F8E" w:rsidR="00E1257C" w:rsidRPr="00E1257C" w:rsidRDefault="00E1257C" w:rsidP="00DF083B">
      <w:pPr>
        <w:pStyle w:val="RESOLUCIONES"/>
      </w:pPr>
      <w:r w:rsidRPr="00E1257C">
        <w:t xml:space="preserve">Así las cosas, la “litis” planteada se hace consistir en determinar la legalidad o ilegalidad del acta de infracción con número </w:t>
      </w:r>
      <w:r w:rsidR="00DF083B">
        <w:rPr>
          <w:b/>
        </w:rPr>
        <w:t>T 5791379</w:t>
      </w:r>
      <w:r w:rsidR="00DF083B" w:rsidRPr="00D53269">
        <w:rPr>
          <w:b/>
        </w:rPr>
        <w:t xml:space="preserve"> (Letra </w:t>
      </w:r>
      <w:r w:rsidR="00DF083B">
        <w:rPr>
          <w:b/>
        </w:rPr>
        <w:t xml:space="preserve">T cinco siete nueve uno tres siete nueve), </w:t>
      </w:r>
      <w:r w:rsidR="00DF083B" w:rsidRPr="00D53269">
        <w:t>lev</w:t>
      </w:r>
      <w:r w:rsidR="00DF083B">
        <w:t>anta en fecha 13 trece de febrero del año 2018 dos mil dieciocho</w:t>
      </w:r>
      <w:r w:rsidR="008806F9">
        <w:t>. -----</w:t>
      </w:r>
      <w:r w:rsidR="004E4E34" w:rsidRPr="009D41B4">
        <w:t>---------</w:t>
      </w:r>
      <w:r w:rsidR="004E4E34">
        <w:t>------------</w:t>
      </w:r>
      <w:r w:rsidR="00681A81">
        <w:t>----------------------</w:t>
      </w:r>
      <w:r w:rsidR="00DF083B">
        <w:t>---------------------</w:t>
      </w:r>
    </w:p>
    <w:p w14:paraId="680C4090" w14:textId="77777777" w:rsidR="00E1257C" w:rsidRPr="00E1257C" w:rsidRDefault="00E1257C" w:rsidP="001B424A">
      <w:pPr>
        <w:pStyle w:val="SENTENCIAS"/>
        <w:rPr>
          <w:b/>
        </w:rPr>
      </w:pPr>
    </w:p>
    <w:p w14:paraId="3915C348" w14:textId="6796DCC9"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w:t>
      </w:r>
      <w:r w:rsidR="00EE0FFB">
        <w:rPr>
          <w:rFonts w:ascii="Century" w:hAnsi="Century"/>
        </w:rPr>
        <w:t>de manera conjunta, por guarda</w:t>
      </w:r>
      <w:r w:rsidR="0074575E">
        <w:rPr>
          <w:rFonts w:ascii="Century" w:hAnsi="Century"/>
        </w:rPr>
        <w:t>r</w:t>
      </w:r>
      <w:r w:rsidR="00EE0FFB">
        <w:rPr>
          <w:rFonts w:ascii="Century" w:hAnsi="Century"/>
        </w:rPr>
        <w:t xml:space="preserve"> relación entre ellos, </w:t>
      </w:r>
      <w:r w:rsidRPr="00E1257C">
        <w:rPr>
          <w:rFonts w:ascii="Century" w:hAnsi="Century"/>
        </w:rPr>
        <w:t>para lo anterior no resulta necesario su transcripción, así como tampoco de los argumentos vertidos por la autoridad. Lo anterior, de conformidad con la siguiente jurisprudencia: ----------</w:t>
      </w:r>
      <w:r w:rsidR="00EE0FFB">
        <w:rPr>
          <w:rFonts w:ascii="Century" w:hAnsi="Century"/>
        </w:rPr>
        <w:t>---------------------</w:t>
      </w:r>
      <w:r w:rsidRPr="00E1257C">
        <w:rPr>
          <w:rFonts w:ascii="Century" w:hAnsi="Century"/>
        </w:rPr>
        <w:t>--------------</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F20730" w:rsidRDefault="00E1257C" w:rsidP="008D515E">
      <w:pPr>
        <w:pStyle w:val="TESISYJURIS"/>
        <w:rPr>
          <w:sz w:val="22"/>
        </w:rPr>
      </w:pPr>
      <w:r w:rsidRPr="00F20730">
        <w:rPr>
          <w:b/>
          <w:sz w:val="22"/>
        </w:rPr>
        <w:t xml:space="preserve">“CONCEPTOS DE VIOLACIÓN. EL JUEZ NO ESTÁ OBLIGADO A TRANSCRIBIRLOS. </w:t>
      </w:r>
      <w:r w:rsidRPr="00F2073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14C0A3E2" w14:textId="77777777" w:rsidR="009D41B4" w:rsidRDefault="009D41B4" w:rsidP="00BA229A">
      <w:pPr>
        <w:spacing w:line="360" w:lineRule="auto"/>
        <w:ind w:firstLine="709"/>
        <w:jc w:val="both"/>
        <w:rPr>
          <w:rFonts w:ascii="Century" w:hAnsi="Century"/>
        </w:rPr>
      </w:pPr>
    </w:p>
    <w:p w14:paraId="7CD5A4AB" w14:textId="77777777" w:rsidR="009D41B4" w:rsidRDefault="009D41B4" w:rsidP="00BA229A">
      <w:pPr>
        <w:spacing w:line="360" w:lineRule="auto"/>
        <w:ind w:firstLine="709"/>
        <w:jc w:val="both"/>
        <w:rPr>
          <w:rFonts w:ascii="Century" w:hAnsi="Century"/>
        </w:rPr>
      </w:pPr>
    </w:p>
    <w:p w14:paraId="25217199" w14:textId="6CB3045A" w:rsidR="00BA229A" w:rsidRPr="00E1257C" w:rsidRDefault="00BA229A" w:rsidP="00BA229A">
      <w:pPr>
        <w:spacing w:line="360" w:lineRule="auto"/>
        <w:ind w:firstLine="709"/>
        <w:jc w:val="both"/>
        <w:rPr>
          <w:rFonts w:ascii="Century" w:hAnsi="Century"/>
        </w:rPr>
      </w:pPr>
      <w:r w:rsidRPr="00E1257C">
        <w:rPr>
          <w:rFonts w:ascii="Century" w:hAnsi="Century"/>
        </w:rPr>
        <w:t>En tal sentido, una vez analizados los conceptos de impugnación, quien resuelve determina que</w:t>
      </w:r>
      <w:r w:rsidR="00CA2739">
        <w:rPr>
          <w:rFonts w:ascii="Century" w:hAnsi="Century"/>
        </w:rPr>
        <w:t xml:space="preserve"> son </w:t>
      </w:r>
      <w:r w:rsidRPr="00E1257C">
        <w:rPr>
          <w:rFonts w:ascii="Century" w:hAnsi="Century"/>
        </w:rPr>
        <w:t>fundado</w:t>
      </w:r>
      <w:r w:rsidR="00CA2739">
        <w:rPr>
          <w:rFonts w:ascii="Century" w:hAnsi="Century"/>
        </w:rPr>
        <w:t>s</w:t>
      </w:r>
      <w:r w:rsidRPr="00E1257C">
        <w:rPr>
          <w:rFonts w:ascii="Century" w:hAnsi="Century"/>
        </w:rPr>
        <w:t xml:space="preserve"> y suficiente</w:t>
      </w:r>
      <w:r w:rsidR="00CA2739">
        <w:rPr>
          <w:rFonts w:ascii="Century" w:hAnsi="Century"/>
        </w:rPr>
        <w:t>s</w:t>
      </w:r>
      <w:r w:rsidRPr="00E1257C">
        <w:rPr>
          <w:rFonts w:ascii="Century" w:hAnsi="Century"/>
        </w:rPr>
        <w:t xml:space="preserve"> para decretar la NULIDAD TOTAL del acta impugnada con base en las siguientes consideraciones: </w:t>
      </w:r>
      <w:r w:rsidR="00CA2739">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CA2739">
      <w:pPr>
        <w:spacing w:line="360" w:lineRule="auto"/>
        <w:ind w:firstLine="708"/>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0B9FAB8E" w14:textId="1189C6D0" w:rsidR="00092851" w:rsidRPr="00CA2739" w:rsidRDefault="0027579B" w:rsidP="00CA2739">
      <w:pPr>
        <w:spacing w:line="360" w:lineRule="auto"/>
        <w:jc w:val="both"/>
        <w:rPr>
          <w:rFonts w:ascii="Century" w:hAnsi="Century"/>
          <w:i/>
          <w:sz w:val="20"/>
        </w:rPr>
      </w:pPr>
      <w:r w:rsidRPr="00CA2739">
        <w:rPr>
          <w:rFonts w:ascii="Century" w:hAnsi="Century"/>
          <w:i/>
          <w:sz w:val="20"/>
        </w:rPr>
        <w:t xml:space="preserve">PRIMERO. </w:t>
      </w:r>
      <w:r w:rsidR="00092851" w:rsidRPr="00CA2739">
        <w:rPr>
          <w:rFonts w:ascii="Century" w:hAnsi="Century"/>
          <w:i/>
          <w:sz w:val="20"/>
        </w:rPr>
        <w:t xml:space="preserve">El acto </w:t>
      </w:r>
      <w:r w:rsidR="00CA2739">
        <w:rPr>
          <w:rFonts w:ascii="Century" w:hAnsi="Century"/>
          <w:i/>
          <w:sz w:val="20"/>
        </w:rPr>
        <w:t xml:space="preserve">que se combate es violatorio de los principios de legalidad, debida motivación, exacta aplicación de la ley, congruencia y verdad materia qe deben imperar en todo acto de autoridad </w:t>
      </w:r>
      <w:r w:rsidR="00BA229A" w:rsidRPr="00CA2739">
        <w:rPr>
          <w:rFonts w:ascii="Century" w:hAnsi="Century"/>
          <w:i/>
          <w:sz w:val="20"/>
        </w:rPr>
        <w:t>[…]</w:t>
      </w:r>
    </w:p>
    <w:p w14:paraId="6AED20CF" w14:textId="5452CCC2" w:rsidR="0027579B" w:rsidRDefault="00092851" w:rsidP="00CA2739">
      <w:pPr>
        <w:spacing w:line="360" w:lineRule="auto"/>
        <w:jc w:val="both"/>
        <w:rPr>
          <w:rFonts w:ascii="Century" w:hAnsi="Century"/>
          <w:i/>
          <w:sz w:val="20"/>
        </w:rPr>
      </w:pPr>
      <w:r w:rsidRPr="00CA2739">
        <w:rPr>
          <w:rFonts w:ascii="Century" w:hAnsi="Century"/>
          <w:i/>
          <w:sz w:val="20"/>
        </w:rPr>
        <w:t>[…]</w:t>
      </w:r>
      <w:r w:rsidR="00BA229A" w:rsidRPr="00CA2739">
        <w:rPr>
          <w:rFonts w:ascii="Century" w:hAnsi="Century"/>
          <w:i/>
          <w:sz w:val="20"/>
        </w:rPr>
        <w:t xml:space="preserve"> </w:t>
      </w:r>
      <w:r w:rsidR="00F96A81">
        <w:rPr>
          <w:rFonts w:ascii="Century" w:hAnsi="Century"/>
          <w:i/>
          <w:sz w:val="20"/>
        </w:rPr>
        <w:t xml:space="preserve">Como es fácilmente apreciable la argumentación expuesta a manera de motivación contenida en el acta de infracción impugnada es simplemente la simple y llana transcripción del fundamento consistente en el artículo 7, fracción IX del Reglamento de Tránsito Municipal de León, Guanajuato </w:t>
      </w:r>
      <w:r w:rsidR="00CA26D6" w:rsidRPr="00CA2739">
        <w:rPr>
          <w:rFonts w:ascii="Century" w:hAnsi="Century"/>
          <w:i/>
          <w:sz w:val="20"/>
        </w:rPr>
        <w:t>[…]</w:t>
      </w:r>
    </w:p>
    <w:p w14:paraId="07860506" w14:textId="61C441CE" w:rsidR="00AE51D6" w:rsidRDefault="00AE51D6" w:rsidP="00CA2739">
      <w:pPr>
        <w:spacing w:line="360" w:lineRule="auto"/>
        <w:jc w:val="both"/>
        <w:rPr>
          <w:rFonts w:ascii="Century" w:hAnsi="Century"/>
          <w:i/>
          <w:sz w:val="20"/>
        </w:rPr>
      </w:pPr>
      <w:r>
        <w:rPr>
          <w:rFonts w:ascii="Century" w:hAnsi="Century"/>
          <w:i/>
          <w:sz w:val="20"/>
        </w:rPr>
        <w:t>Ahora bien con independencia de que no existe la expresión de elementos circunstanciales de modo, tiempo y lugar que otorguen credibilidad y certeza jurídica a la imposición de la multa combatida, de conformidad a lo dispuesto por el artículo 47 del Código de Procedimiento y Justicia Administrativa Para el Estado de Guanajuato se NIEGA LISA Y LLANAMENTE que la suscrita hubiere cometido la infracción que indebidamente se me imputa en el acta de infracción que por este medio se combate.</w:t>
      </w:r>
    </w:p>
    <w:p w14:paraId="5DE2D84F" w14:textId="3E3F1D53" w:rsidR="00AE51D6" w:rsidRDefault="00AE51D6" w:rsidP="00CA2739">
      <w:pPr>
        <w:spacing w:line="360" w:lineRule="auto"/>
        <w:jc w:val="both"/>
        <w:rPr>
          <w:rFonts w:ascii="Century" w:hAnsi="Century"/>
          <w:i/>
          <w:sz w:val="20"/>
        </w:rPr>
      </w:pPr>
      <w:r>
        <w:rPr>
          <w:rFonts w:ascii="Century" w:hAnsi="Century"/>
          <w:i/>
          <w:sz w:val="20"/>
        </w:rPr>
        <w:t>SEGUNDO. El acto que se combate es violatorio de los principios de legalidad, debida motivación, exacta aplicación de la ley, congruencia y verdad material que deben imperar en todo acto de autoridad […]</w:t>
      </w:r>
    </w:p>
    <w:p w14:paraId="1654DB76" w14:textId="2C6A5EC6" w:rsidR="00AE51D6" w:rsidRDefault="00AE51D6" w:rsidP="00CA2739">
      <w:pPr>
        <w:spacing w:line="360" w:lineRule="auto"/>
        <w:jc w:val="both"/>
        <w:rPr>
          <w:rFonts w:ascii="Century" w:hAnsi="Century"/>
          <w:i/>
          <w:sz w:val="20"/>
        </w:rPr>
      </w:pPr>
      <w:r>
        <w:rPr>
          <w:rFonts w:ascii="Century" w:hAnsi="Century"/>
          <w:i/>
          <w:sz w:val="20"/>
        </w:rPr>
        <w:t>En efecto la referida multa no contiene ningún hecho circunstanciado que permita sostener la existencia de la subsucion requerida para la imposición de una consecuencia reglamentaria por la comisión de una supuesta irregularidad al ordenamiento municipal supuestamente cometido por la suscrita, pues no existe referencia alguna a la adecuación de una conducta a la norma invocada.</w:t>
      </w:r>
    </w:p>
    <w:p w14:paraId="07C29B5D" w14:textId="6AC942A6" w:rsidR="00AE51D6" w:rsidRPr="00971864" w:rsidRDefault="00AE51D6" w:rsidP="00971864">
      <w:pPr>
        <w:spacing w:line="360" w:lineRule="auto"/>
        <w:jc w:val="both"/>
        <w:rPr>
          <w:rFonts w:ascii="Century" w:hAnsi="Century"/>
          <w:i/>
          <w:sz w:val="20"/>
        </w:rPr>
      </w:pPr>
      <w:r w:rsidRPr="00AE51D6">
        <w:rPr>
          <w:rFonts w:ascii="Century" w:hAnsi="Century"/>
          <w:i/>
          <w:sz w:val="20"/>
        </w:rPr>
        <w:t>[…]</w:t>
      </w:r>
      <w:r w:rsidR="00971864">
        <w:rPr>
          <w:rFonts w:ascii="Century" w:hAnsi="Century"/>
          <w:i/>
          <w:sz w:val="20"/>
        </w:rPr>
        <w:t xml:space="preserve"> sin embargo dicha autoridad demandada es omisa en iniciar de qué forma es que llego a la conclusión de que la suscrita quebranté dicha disposición y primordialmente es omisa en proporcionar las circunstancias específicas de hecho que sustentarán que realmente me hubiera detectado cometiendo una infracción de manera flagrante </w:t>
      </w:r>
      <w:r w:rsidR="00971864" w:rsidRPr="00971864">
        <w:rPr>
          <w:rFonts w:ascii="Century" w:hAnsi="Century"/>
          <w:i/>
          <w:sz w:val="20"/>
        </w:rPr>
        <w:t>[…]</w:t>
      </w:r>
    </w:p>
    <w:p w14:paraId="6C3A079B" w14:textId="3A65C035" w:rsidR="00AE51D6" w:rsidRPr="00971864" w:rsidRDefault="00971864" w:rsidP="00971864">
      <w:pPr>
        <w:spacing w:line="360" w:lineRule="auto"/>
        <w:jc w:val="both"/>
        <w:rPr>
          <w:rFonts w:ascii="Century" w:hAnsi="Century"/>
          <w:i/>
          <w:sz w:val="20"/>
        </w:rPr>
      </w:pPr>
      <w:r w:rsidRPr="00971864">
        <w:rPr>
          <w:rFonts w:ascii="Century" w:hAnsi="Century"/>
          <w:i/>
          <w:sz w:val="20"/>
        </w:rPr>
        <w:t>[…]</w:t>
      </w:r>
      <w:r>
        <w:rPr>
          <w:rFonts w:ascii="Century" w:hAnsi="Century"/>
          <w:i/>
          <w:sz w:val="20"/>
        </w:rPr>
        <w:t xml:space="preserve"> el elemento de tránsito no expresó en el acto combatido de manera pormenorizada de qué forma es que mi conducta encontraba subsunción requerida en la supuesta normativa infringida </w:t>
      </w:r>
      <w:r w:rsidRPr="00971864">
        <w:rPr>
          <w:rFonts w:ascii="Century" w:hAnsi="Century"/>
          <w:i/>
          <w:sz w:val="20"/>
        </w:rPr>
        <w:t>[…]</w:t>
      </w:r>
    </w:p>
    <w:p w14:paraId="484522AB" w14:textId="0B7F0B93" w:rsidR="00AE51D6" w:rsidRDefault="00AE51D6" w:rsidP="00CA2739">
      <w:pPr>
        <w:spacing w:line="360" w:lineRule="auto"/>
        <w:jc w:val="both"/>
        <w:rPr>
          <w:rFonts w:ascii="Century" w:hAnsi="Century"/>
          <w:i/>
          <w:sz w:val="20"/>
        </w:rPr>
      </w:pPr>
    </w:p>
    <w:p w14:paraId="23EBC618" w14:textId="77777777" w:rsidR="00AE51D6" w:rsidRPr="00CA2739" w:rsidRDefault="00AE51D6" w:rsidP="00CA2739">
      <w:pPr>
        <w:spacing w:line="360" w:lineRule="auto"/>
        <w:jc w:val="both"/>
        <w:rPr>
          <w:rFonts w:ascii="Century" w:hAnsi="Century"/>
          <w:i/>
          <w:sz w:val="20"/>
        </w:rPr>
      </w:pPr>
    </w:p>
    <w:p w14:paraId="24FC4C30" w14:textId="257B6119" w:rsidR="00A8533E"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w:t>
      </w:r>
      <w:r w:rsidR="00CE0B18">
        <w:rPr>
          <w:rFonts w:ascii="Century" w:hAnsi="Century"/>
        </w:rPr>
        <w:t xml:space="preserve">manifiesta </w:t>
      </w:r>
      <w:r>
        <w:rPr>
          <w:rFonts w:ascii="Century" w:hAnsi="Century"/>
        </w:rPr>
        <w:t xml:space="preserve">que </w:t>
      </w:r>
      <w:r w:rsidR="00CE0B18">
        <w:rPr>
          <w:rFonts w:ascii="Century" w:hAnsi="Century"/>
        </w:rPr>
        <w:t xml:space="preserve">los argumentos que expone la parte actora </w:t>
      </w:r>
      <w:r w:rsidR="00A8533E">
        <w:rPr>
          <w:rFonts w:ascii="Century" w:hAnsi="Century"/>
        </w:rPr>
        <w:t>deben ser declarados infundados, inoperantes e insuficientes en virtud de que contrario a lo que manifiesta el actor, el acta de infracción si está fundada y motivada. ------------------------------------------------------</w:t>
      </w:r>
    </w:p>
    <w:p w14:paraId="17AA24C0" w14:textId="239D1D65" w:rsidR="00A8533E" w:rsidRDefault="00A8533E" w:rsidP="00BA229A">
      <w:pPr>
        <w:spacing w:line="360" w:lineRule="auto"/>
        <w:ind w:firstLine="709"/>
        <w:jc w:val="both"/>
        <w:rPr>
          <w:rFonts w:ascii="Century" w:hAnsi="Century"/>
        </w:rPr>
      </w:pPr>
    </w:p>
    <w:p w14:paraId="0B9E71AE" w14:textId="43293252" w:rsidR="002228E4" w:rsidRDefault="002228E4" w:rsidP="00BA229A">
      <w:pPr>
        <w:spacing w:line="360" w:lineRule="auto"/>
        <w:ind w:firstLine="709"/>
        <w:jc w:val="both"/>
        <w:rPr>
          <w:rFonts w:ascii="Century" w:hAnsi="Century"/>
        </w:rPr>
      </w:pPr>
      <w:r>
        <w:rPr>
          <w:rFonts w:ascii="Century" w:hAnsi="Century"/>
        </w:rPr>
        <w:t>De igual manera señala que se la ahora actora al momento de cometer flagrantemente la infracción que impugna, se atendieron los requisitos formales de Reglamento de Tránsito, siendo que la actora quiera hacer ver que es un acta de hechos y que dicha acta se encuentra debidamente fundada y motivada. --------------------------------------------------------------------------------------------</w:t>
      </w:r>
    </w:p>
    <w:p w14:paraId="1D6EEB62" w14:textId="77777777" w:rsidR="002228E4" w:rsidRDefault="002228E4" w:rsidP="00BA229A">
      <w:pPr>
        <w:spacing w:line="360" w:lineRule="auto"/>
        <w:ind w:firstLine="709"/>
        <w:jc w:val="both"/>
        <w:rPr>
          <w:rFonts w:ascii="Century" w:hAnsi="Century"/>
        </w:rPr>
      </w:pPr>
    </w:p>
    <w:p w14:paraId="065092DA" w14:textId="62AB01E5"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w:t>
      </w:r>
      <w:r w:rsidR="0074575E">
        <w:rPr>
          <w:rFonts w:ascii="Century" w:hAnsi="Century"/>
        </w:rPr>
        <w:t>s</w:t>
      </w:r>
      <w:r w:rsidRPr="00E1257C">
        <w:rPr>
          <w:rFonts w:ascii="Century" w:hAnsi="Century"/>
        </w:rPr>
        <w:t xml:space="preserve"> concepto</w:t>
      </w:r>
      <w:r w:rsidR="0074575E">
        <w:rPr>
          <w:rFonts w:ascii="Century" w:hAnsi="Century"/>
        </w:rPr>
        <w:t>s</w:t>
      </w:r>
      <w:r w:rsidRPr="00E1257C">
        <w:rPr>
          <w:rFonts w:ascii="Century" w:hAnsi="Century"/>
        </w:rPr>
        <w:t xml:space="preserve">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76641F8E"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 reprochada</w:t>
      </w:r>
      <w:r w:rsidR="003B0236">
        <w:rPr>
          <w:bCs/>
        </w:rPr>
        <w:t>, las siguientes: ------------------------------------</w:t>
      </w:r>
    </w:p>
    <w:p w14:paraId="43CA92B8" w14:textId="77777777" w:rsidR="0094589D" w:rsidRDefault="0094589D" w:rsidP="00881A7B">
      <w:pPr>
        <w:pStyle w:val="SENTENCIAS"/>
        <w:rPr>
          <w:bCs/>
        </w:rPr>
      </w:pPr>
    </w:p>
    <w:p w14:paraId="0D12978E" w14:textId="4EC92E95" w:rsidR="008B70EF" w:rsidRPr="00F20730" w:rsidRDefault="003B0236" w:rsidP="00881A7B">
      <w:pPr>
        <w:pStyle w:val="SENTENCIAS"/>
        <w:rPr>
          <w:bCs/>
          <w:i/>
          <w:sz w:val="22"/>
        </w:rPr>
      </w:pPr>
      <w:r w:rsidRPr="00F20730">
        <w:rPr>
          <w:bCs/>
          <w:i/>
          <w:sz w:val="22"/>
        </w:rPr>
        <w:t>“</w:t>
      </w:r>
      <w:r w:rsidR="001B424A" w:rsidRPr="00F20730">
        <w:rPr>
          <w:bCs/>
          <w:i/>
          <w:sz w:val="22"/>
        </w:rPr>
        <w:t>Artículo 7</w:t>
      </w:r>
      <w:r w:rsidR="0074575E" w:rsidRPr="00F20730">
        <w:rPr>
          <w:bCs/>
          <w:i/>
          <w:sz w:val="22"/>
        </w:rPr>
        <w:t>.</w:t>
      </w:r>
      <w:r w:rsidR="001B424A" w:rsidRPr="00F20730">
        <w:rPr>
          <w:bCs/>
          <w:i/>
          <w:sz w:val="22"/>
        </w:rPr>
        <w:t xml:space="preserve"> </w:t>
      </w:r>
      <w:r w:rsidR="008B70EF" w:rsidRPr="00F20730">
        <w:rPr>
          <w:bCs/>
          <w:i/>
          <w:sz w:val="22"/>
        </w:rPr>
        <w:t>IX.</w:t>
      </w:r>
      <w:r w:rsidR="004306CC" w:rsidRPr="00F20730">
        <w:rPr>
          <w:bCs/>
          <w:i/>
          <w:sz w:val="22"/>
        </w:rPr>
        <w:t xml:space="preserve"> </w:t>
      </w:r>
      <w:r w:rsidR="006F0DE8" w:rsidRPr="00F20730">
        <w:rPr>
          <w:bCs/>
          <w:i/>
          <w:sz w:val="22"/>
        </w:rPr>
        <w:t xml:space="preserve">Motivos de la infracción: </w:t>
      </w:r>
      <w:r w:rsidR="008B70EF" w:rsidRPr="00F20730">
        <w:rPr>
          <w:bCs/>
          <w:i/>
          <w:sz w:val="22"/>
        </w:rPr>
        <w:t>circular en las vías de dos o más carriles de un mismo sentido, en un solo carril, pudiendo cambiar a otro o salir de la vialidad con la debida anticipación y precaución anunciado previamente su intención con luz direccional.</w:t>
      </w:r>
    </w:p>
    <w:p w14:paraId="1B0CC79F" w14:textId="77777777" w:rsidR="008B70EF" w:rsidRDefault="008B70EF" w:rsidP="00881A7B">
      <w:pPr>
        <w:pStyle w:val="SENTENCIAS"/>
        <w:rPr>
          <w:bCs/>
          <w:i/>
        </w:rPr>
      </w:pPr>
    </w:p>
    <w:p w14:paraId="36EE2EDF" w14:textId="02240762" w:rsidR="004306CC" w:rsidRDefault="004306CC" w:rsidP="00881A7B">
      <w:pPr>
        <w:pStyle w:val="SENTENCIAS"/>
        <w:rPr>
          <w:bCs/>
        </w:rPr>
      </w:pPr>
      <w:r>
        <w:rPr>
          <w:bCs/>
        </w:rPr>
        <w:t xml:space="preserve">Ahora bien, para una </w:t>
      </w:r>
      <w:r w:rsidR="001B424A">
        <w:rPr>
          <w:bCs/>
        </w:rPr>
        <w:t xml:space="preserve">mejor comprensión </w:t>
      </w:r>
      <w:r w:rsidR="006F0DE8">
        <w:rPr>
          <w:bCs/>
        </w:rPr>
        <w:t xml:space="preserve">de la </w:t>
      </w:r>
      <w:r w:rsidR="001B424A">
        <w:rPr>
          <w:bCs/>
        </w:rPr>
        <w:t xml:space="preserve">conducta reprochada, </w:t>
      </w:r>
      <w:r>
        <w:rPr>
          <w:bCs/>
        </w:rPr>
        <w:t>se transcribe</w:t>
      </w:r>
      <w:r w:rsidR="008B70EF">
        <w:rPr>
          <w:bCs/>
        </w:rPr>
        <w:t xml:space="preserve"> el</w:t>
      </w:r>
      <w:r w:rsidR="006F0DE8">
        <w:rPr>
          <w:bCs/>
        </w:rPr>
        <w:t xml:space="preserve"> </w:t>
      </w:r>
      <w:r>
        <w:rPr>
          <w:bCs/>
        </w:rPr>
        <w:t xml:space="preserve">artículo que refiere como infringido por </w:t>
      </w:r>
      <w:r w:rsidR="008B70EF">
        <w:rPr>
          <w:bCs/>
        </w:rPr>
        <w:t>la parte actora</w:t>
      </w:r>
      <w:r>
        <w:rPr>
          <w:bCs/>
        </w:rPr>
        <w:t>:</w:t>
      </w:r>
      <w:r w:rsidR="003B0236">
        <w:rPr>
          <w:bCs/>
        </w:rPr>
        <w:t xml:space="preserve"> </w:t>
      </w:r>
    </w:p>
    <w:p w14:paraId="730D21D8" w14:textId="77777777" w:rsidR="004306CC" w:rsidRDefault="004306CC" w:rsidP="00881A7B">
      <w:pPr>
        <w:pStyle w:val="SENTENCIAS"/>
        <w:rPr>
          <w:bCs/>
        </w:rPr>
      </w:pPr>
    </w:p>
    <w:p w14:paraId="40244464" w14:textId="77777777" w:rsidR="004306CC" w:rsidRPr="00F20730" w:rsidRDefault="004306CC" w:rsidP="004306CC">
      <w:pPr>
        <w:pStyle w:val="TESISYJURIS"/>
        <w:rPr>
          <w:sz w:val="22"/>
        </w:rPr>
      </w:pPr>
      <w:r w:rsidRPr="00F20730">
        <w:rPr>
          <w:b/>
          <w:sz w:val="22"/>
        </w:rPr>
        <w:t xml:space="preserve">Artículo 7.- </w:t>
      </w:r>
      <w:r w:rsidRPr="00F20730">
        <w:rPr>
          <w:sz w:val="22"/>
        </w:rPr>
        <w:t>Los conductores de vehículos,</w:t>
      </w:r>
      <w:r w:rsidRPr="00F20730">
        <w:rPr>
          <w:color w:val="0000FF"/>
          <w:sz w:val="22"/>
        </w:rPr>
        <w:t xml:space="preserve"> </w:t>
      </w:r>
      <w:r w:rsidRPr="00F20730">
        <w:rPr>
          <w:sz w:val="22"/>
        </w:rPr>
        <w:t>deben:</w:t>
      </w:r>
    </w:p>
    <w:p w14:paraId="4A607D0F" w14:textId="77777777" w:rsidR="004306CC" w:rsidRPr="00F20730" w:rsidRDefault="004306CC" w:rsidP="004306CC">
      <w:pPr>
        <w:pStyle w:val="TESISYJURIS"/>
        <w:rPr>
          <w:sz w:val="22"/>
        </w:rPr>
      </w:pPr>
    </w:p>
    <w:p w14:paraId="6E760D1B" w14:textId="7C88F164" w:rsidR="0027579B" w:rsidRPr="00F20730" w:rsidRDefault="0027579B" w:rsidP="004306CC">
      <w:pPr>
        <w:pStyle w:val="TESISYJURIS"/>
        <w:rPr>
          <w:sz w:val="22"/>
        </w:rPr>
      </w:pPr>
      <w:r w:rsidRPr="00F20730">
        <w:rPr>
          <w:sz w:val="22"/>
        </w:rPr>
        <w:t>…</w:t>
      </w:r>
    </w:p>
    <w:p w14:paraId="78F63048" w14:textId="7A5791DC" w:rsidR="008B70EF" w:rsidRPr="00F20730" w:rsidRDefault="008B70EF" w:rsidP="008B70EF">
      <w:pPr>
        <w:pStyle w:val="TESISYJURIS"/>
        <w:rPr>
          <w:sz w:val="22"/>
        </w:rPr>
      </w:pPr>
      <w:r w:rsidRPr="00F20730">
        <w:rPr>
          <w:sz w:val="22"/>
          <w:lang w:val="es-ES_tradnl"/>
        </w:rPr>
        <w:t>IX. Circular e</w:t>
      </w:r>
      <w:r w:rsidRPr="00F20730">
        <w:rPr>
          <w:sz w:val="22"/>
        </w:rPr>
        <w:t xml:space="preserve">n </w:t>
      </w:r>
      <w:r w:rsidRPr="00F20730">
        <w:rPr>
          <w:sz w:val="22"/>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679B18A4" w14:textId="0D16DEA6" w:rsidR="005C5FB2" w:rsidRDefault="005C5FB2" w:rsidP="00881A7B">
      <w:pPr>
        <w:pStyle w:val="SENTENCIAS"/>
        <w:rPr>
          <w:bCs/>
        </w:rPr>
      </w:pPr>
    </w:p>
    <w:p w14:paraId="51BFF55E" w14:textId="77777777" w:rsidR="006F0DE8" w:rsidRPr="000C1D90" w:rsidRDefault="006F0DE8" w:rsidP="00881A7B">
      <w:pPr>
        <w:pStyle w:val="SENTENCIAS"/>
        <w:rPr>
          <w:bCs/>
        </w:rPr>
      </w:pPr>
    </w:p>
    <w:p w14:paraId="71D487E8" w14:textId="3E048F2F" w:rsidR="00C72484" w:rsidRDefault="000C1D90" w:rsidP="00A73F14">
      <w:pPr>
        <w:pStyle w:val="RESOLUCIONES"/>
      </w:pPr>
      <w:r>
        <w:t xml:space="preserve">Sin embargo, </w:t>
      </w:r>
      <w:r w:rsidR="001E2CC4">
        <w:t>se aprecia que el agente de trá</w:t>
      </w:r>
      <w:r w:rsidR="0074575E">
        <w:t xml:space="preserve">nsito demandado omitió detallar, en el acta de infracción impugnada, </w:t>
      </w:r>
      <w:r w:rsidR="001E2CC4">
        <w:t>las circunstancias de modo, tiempo y lugar respecto a la</w:t>
      </w:r>
      <w:r w:rsidR="0027579B">
        <w:t xml:space="preserve"> conducta que sanciona, </w:t>
      </w:r>
      <w:r w:rsidR="002A303D">
        <w:t xml:space="preserve">en principio, porque </w:t>
      </w:r>
      <w:r w:rsidR="004306CC">
        <w:t xml:space="preserve">no hace ninguna referencia </w:t>
      </w:r>
      <w:r w:rsidR="003B0236">
        <w:t>de</w:t>
      </w:r>
      <w:r w:rsidR="004306CC">
        <w:t xml:space="preserve"> c</w:t>
      </w:r>
      <w:r w:rsidR="003B0236">
        <w:t>ó</w:t>
      </w:r>
      <w:r w:rsidR="004306CC">
        <w:t>mo se dio cuenta de los hechos, d</w:t>
      </w:r>
      <w:r w:rsidR="003B0236">
        <w:t>ó</w:t>
      </w:r>
      <w:r w:rsidR="004306CC">
        <w:t xml:space="preserve">nde se encontraba </w:t>
      </w:r>
      <w:r w:rsidR="003B0236">
        <w:t>al momento de la comisión de la conducta por l</w:t>
      </w:r>
      <w:r w:rsidR="0074575E">
        <w:t>a</w:t>
      </w:r>
      <w:r w:rsidR="003B0236">
        <w:t xml:space="preserve"> actor</w:t>
      </w:r>
      <w:r w:rsidR="0074575E">
        <w:t>a</w:t>
      </w:r>
      <w:r w:rsidR="004306CC">
        <w:t xml:space="preserve">, </w:t>
      </w:r>
      <w:r w:rsidR="003B0236">
        <w:t>toda vez que</w:t>
      </w:r>
      <w:r w:rsidR="0027579B">
        <w:t xml:space="preserve"> el señalamiento que hace la autoridad demandada es muy escuet</w:t>
      </w:r>
      <w:r w:rsidR="005B6E4A">
        <w:t>o,</w:t>
      </w:r>
      <w:r w:rsidR="0027579B">
        <w:t xml:space="preserve"> ya que para acreditar </w:t>
      </w:r>
      <w:r w:rsidR="004306CC">
        <w:t xml:space="preserve">la </w:t>
      </w:r>
      <w:r w:rsidR="008B70EF">
        <w:t>acción</w:t>
      </w:r>
      <w:r w:rsidR="005B6E4A">
        <w:t xml:space="preserve"> reprochad</w:t>
      </w:r>
      <w:r w:rsidR="004306CC">
        <w:t>a</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2A303D">
        <w:t>1</w:t>
      </w:r>
      <w:r w:rsidR="0034192F">
        <w:t xml:space="preserve">3 trece de febrero </w:t>
      </w:r>
      <w:r w:rsidR="00C72484">
        <w:t>del año 2018 dos mil dieciocho.</w:t>
      </w:r>
      <w:r w:rsidR="00C85046">
        <w:t xml:space="preserve"> -----------------------------</w:t>
      </w:r>
      <w:r w:rsidR="0074575E">
        <w:t>-------------</w:t>
      </w:r>
    </w:p>
    <w:p w14:paraId="0FC0FCFB" w14:textId="77777777" w:rsidR="004306CC" w:rsidRDefault="004306CC" w:rsidP="00A73F14">
      <w:pPr>
        <w:pStyle w:val="RESOLUCIONES"/>
      </w:pPr>
    </w:p>
    <w:p w14:paraId="23ACEB33" w14:textId="77AB621F" w:rsidR="00A73F14" w:rsidRDefault="004306CC" w:rsidP="008D51CD">
      <w:pPr>
        <w:pStyle w:val="RESOLUCIONES"/>
      </w:pPr>
      <w:r>
        <w:t>En efecto</w:t>
      </w:r>
      <w:r w:rsidR="003B0236">
        <w:t>,</w:t>
      </w:r>
      <w:r w:rsidR="002A303D">
        <w:t xml:space="preserve"> la demandada en el acta de infracción impugnada en el apartado de hechos motivos de la infracción, se limita a realizar una transcripción del artículo que considera </w:t>
      </w:r>
      <w:r w:rsidR="0034192F">
        <w:t>infringido</w:t>
      </w:r>
      <w:r w:rsidR="002A303D">
        <w:t xml:space="preserve"> por </w:t>
      </w:r>
      <w:r w:rsidR="0034192F">
        <w:t>la</w:t>
      </w:r>
      <w:r w:rsidR="002A303D">
        <w:t xml:space="preserve"> actor</w:t>
      </w:r>
      <w:r w:rsidR="0034192F">
        <w:t>a</w:t>
      </w:r>
      <w:r w:rsidR="002A303D">
        <w:t xml:space="preserve">, </w:t>
      </w:r>
      <w:r w:rsidR="0034192F">
        <w:t>ya que además se aprecia que en el acta de infracción impugnada argumenta lo siguiente</w:t>
      </w:r>
      <w:r w:rsidR="0034192F" w:rsidRPr="00F20730">
        <w:rPr>
          <w:i/>
          <w:sz w:val="22"/>
        </w:rPr>
        <w:t>: “En el lugar de detectó el vehículo referido infringiendo el artículo 7 fracción IX del Reglamento de Tránsito Municipal de León, Guanajuato”</w:t>
      </w:r>
      <w:r w:rsidR="0034192F">
        <w:t>.</w:t>
      </w:r>
      <w:r w:rsidR="006E0356">
        <w:t xml:space="preserve"> De </w:t>
      </w:r>
      <w:r w:rsidR="009C2096">
        <w:t xml:space="preserve">ahí que se </w:t>
      </w:r>
      <w:r w:rsidR="00A73F14">
        <w:t>considere que el acta de infracción impugnada, se encuentra indebidamente fundada y motivada. ---</w:t>
      </w:r>
      <w:r w:rsidR="00646FB1">
        <w:t>---------</w:t>
      </w:r>
      <w:r w:rsidR="00F20730">
        <w:t>-------------------</w:t>
      </w:r>
      <w:r w:rsidR="00646FB1">
        <w:t>--</w:t>
      </w:r>
      <w:r w:rsidR="006E0356">
        <w:t>------------------------------------</w:t>
      </w:r>
      <w:r w:rsidR="00C72484">
        <w:t>----------------</w:t>
      </w:r>
      <w:r w:rsidR="00F20730">
        <w:t>--------</w:t>
      </w:r>
    </w:p>
    <w:p w14:paraId="438DA4E9" w14:textId="77777777" w:rsidR="00A73F14" w:rsidRDefault="00A73F14" w:rsidP="00A73F14">
      <w:pPr>
        <w:pStyle w:val="RESOLUCIONES"/>
      </w:pPr>
    </w:p>
    <w:p w14:paraId="396162D7" w14:textId="3EEB66EE"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Pr="00F20730" w:rsidRDefault="00881A7B" w:rsidP="00881A7B">
      <w:pPr>
        <w:pStyle w:val="TESISYJURIS"/>
        <w:rPr>
          <w:sz w:val="22"/>
        </w:rPr>
      </w:pPr>
      <w:r w:rsidRPr="00F20730">
        <w:rPr>
          <w:sz w:val="22"/>
        </w:rP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Pr="00F20730" w:rsidRDefault="00881A7B" w:rsidP="00881A7B">
      <w:pPr>
        <w:pStyle w:val="SENTENCIAS"/>
        <w:rPr>
          <w:sz w:val="22"/>
        </w:rPr>
      </w:pPr>
    </w:p>
    <w:p w14:paraId="797B2713" w14:textId="0F57E088" w:rsidR="0015595F" w:rsidRPr="00F20730" w:rsidRDefault="0015595F" w:rsidP="0015595F">
      <w:pPr>
        <w:pStyle w:val="RESOLUCIONES"/>
        <w:rPr>
          <w:bCs/>
          <w:sz w:val="22"/>
        </w:rPr>
      </w:pPr>
    </w:p>
    <w:p w14:paraId="7747CA6B" w14:textId="5158F8CB" w:rsidR="00FE76EB" w:rsidRDefault="00FE76EB" w:rsidP="00FE76EB">
      <w:pPr>
        <w:pStyle w:val="SENTENCIAS"/>
      </w:pPr>
      <w:r w:rsidRPr="00F20730">
        <w:t xml:space="preserve">En congruencia con </w:t>
      </w:r>
      <w:r w:rsidR="00A73F14" w:rsidRPr="00F20730">
        <w:t>todo lo antes expuesto, es que</w:t>
      </w:r>
      <w:r w:rsidRPr="00F20730">
        <w:t xml:space="preserve"> no puede considerarse que el acto impugnado cumple con el requisito</w:t>
      </w:r>
      <w:r>
        <w:t xml:space="preserve"> de </w:t>
      </w:r>
      <w:r w:rsidR="003B0236">
        <w:t xml:space="preserve">la </w:t>
      </w:r>
      <w:r>
        <w:t xml:space="preserve">debida motivación exigida por el artículo 137 fracción VI del Código de Procedimiento y Justicia Administrativa para el Estado y los Municipios de Guanajuato, ya que no </w:t>
      </w:r>
      <w:r w:rsidR="003B0236">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244A84BC" w:rsidR="00FE76EB" w:rsidRDefault="00FE76EB" w:rsidP="006E0356">
      <w:pPr>
        <w:pStyle w:val="RESOLUCIONES"/>
      </w:pPr>
      <w:r>
        <w:t xml:space="preserve">Por tanto, ante la irregularidad advertida, lo procedente es decretar la NULIDAD TOTAL del acto contenido en el acta de infracción </w:t>
      </w:r>
      <w:r w:rsidRPr="00E73FB5">
        <w:t xml:space="preserve">número </w:t>
      </w:r>
      <w:r w:rsidR="006E0356">
        <w:rPr>
          <w:b/>
        </w:rPr>
        <w:t>T 5791379</w:t>
      </w:r>
      <w:r w:rsidR="006E0356" w:rsidRPr="00D53269">
        <w:rPr>
          <w:b/>
        </w:rPr>
        <w:t xml:space="preserve"> (Letra </w:t>
      </w:r>
      <w:r w:rsidR="006E0356">
        <w:rPr>
          <w:b/>
        </w:rPr>
        <w:t xml:space="preserve">T cinco siete nueve uno tres siete nueve), </w:t>
      </w:r>
      <w:r w:rsidR="006E0356" w:rsidRPr="00D53269">
        <w:t>lev</w:t>
      </w:r>
      <w:r w:rsidR="006E0356">
        <w:t>anta en fecha 13 trece de febrero del año 2018 dos mil dieciocho</w:t>
      </w:r>
      <w:r>
        <w:t>, emitida por el Agente de Tránsito Municipal. -----------------------------------------</w:t>
      </w:r>
      <w:r w:rsidR="00F53960">
        <w:t>------------</w:t>
      </w:r>
      <w:r>
        <w:t>----</w:t>
      </w:r>
      <w:r w:rsidR="00C72484">
        <w:t>----------------</w:t>
      </w:r>
      <w:r w:rsidR="006E0356">
        <w:t>------</w:t>
      </w:r>
    </w:p>
    <w:p w14:paraId="02777C92" w14:textId="77777777" w:rsidR="00FE76EB" w:rsidRDefault="00FE76EB" w:rsidP="00FE76EB">
      <w:pPr>
        <w:pStyle w:val="SENTENCIAS"/>
        <w:rPr>
          <w:rStyle w:val="RESOLUCIONESCar"/>
        </w:rPr>
      </w:pPr>
    </w:p>
    <w:p w14:paraId="03E2DAC2" w14:textId="6DF4FACF"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ivo del Estado, que señala lo siguiente:</w:t>
      </w:r>
    </w:p>
    <w:p w14:paraId="0CEB86FE" w14:textId="478B1ADC" w:rsidR="00E1257C" w:rsidRPr="00F20730" w:rsidRDefault="00E1257C" w:rsidP="00FE76EB">
      <w:pPr>
        <w:pStyle w:val="TESISYJURIS"/>
        <w:rPr>
          <w:sz w:val="22"/>
          <w:lang w:val="es-MX"/>
        </w:rPr>
      </w:pPr>
      <w:r w:rsidRPr="00F20730">
        <w:rPr>
          <w:b/>
          <w:sz w:val="22"/>
          <w:lang w:val="es-MX"/>
        </w:rPr>
        <w:t xml:space="preserve">“INDEBIDA FUNDAMENTACIÓN Y MOTIVACIÓN.- PROCEDE DECRETAR LA NULIDAD LISA Y LLANA.- </w:t>
      </w:r>
      <w:r w:rsidRPr="00F20730">
        <w:rPr>
          <w:sz w:val="22"/>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054FD0F8" w14:textId="58E7376B" w:rsidR="00E1257C" w:rsidRDefault="00E1257C" w:rsidP="00FE76EB">
      <w:pPr>
        <w:pStyle w:val="TESISYJURIS"/>
        <w:rPr>
          <w:lang w:val="es-MX"/>
        </w:rPr>
      </w:pPr>
    </w:p>
    <w:p w14:paraId="3945E68D" w14:textId="77777777" w:rsidR="00F20730" w:rsidRPr="00E1257C" w:rsidRDefault="00F20730" w:rsidP="00FE76EB">
      <w:pPr>
        <w:pStyle w:val="TESISYJURIS"/>
        <w:rPr>
          <w:lang w:val="es-MX"/>
        </w:rPr>
      </w:pPr>
    </w:p>
    <w:p w14:paraId="57CC8129" w14:textId="77777777" w:rsidR="006E0356" w:rsidRDefault="006E0356" w:rsidP="00C85046">
      <w:pPr>
        <w:pStyle w:val="SENTENCIAS"/>
      </w:pPr>
      <w:r>
        <w:rPr>
          <w:rFonts w:cs="Calibri"/>
          <w:b/>
          <w:bCs/>
          <w:iCs/>
        </w:rPr>
        <w:t>SÉPTIMO</w:t>
      </w:r>
      <w:r w:rsidR="00C85046" w:rsidRPr="007D0C4C">
        <w:rPr>
          <w:rFonts w:cs="Calibri"/>
          <w:iCs/>
        </w:rPr>
        <w:t xml:space="preserve">. </w:t>
      </w:r>
      <w:r w:rsidR="00C85046">
        <w:t xml:space="preserve">En su escrito de demanda el actor señala como pretensión </w:t>
      </w:r>
      <w:r>
        <w:t>lo siguiente:</w:t>
      </w:r>
    </w:p>
    <w:p w14:paraId="7EEFA4D5" w14:textId="1C967D7F" w:rsidR="006E0356" w:rsidRDefault="006E0356" w:rsidP="00C85046">
      <w:pPr>
        <w:pStyle w:val="SENTENCIAS"/>
      </w:pPr>
      <w:r>
        <w:t xml:space="preserve">Nulidad del acta de infracción, pretensión que quedo colmada con base en el considerando que antecede; el reconocimiento de un derecho, lo que se traduce en que se reconozca mediante la resolución judicial que no se incumplió con la reglamentación de tránsito correspondiente en el evento suscitado el día 13 trece de febrero del año 2018 dos mil dieciocho, lo anterior </w:t>
      </w:r>
      <w:r w:rsidRPr="00F20730">
        <w:rPr>
          <w:u w:val="single"/>
        </w:rPr>
        <w:t>no resulta procedente</w:t>
      </w:r>
      <w:r>
        <w:t xml:space="preserve">, ya que esta autoridad sólo puede pronunciarse sobre la legalidad o no, del acto administrativo emitido por una autoridad del municipio de león, Guanajuato, para ello, quien resuelve debe verificar si </w:t>
      </w:r>
      <w:r w:rsidR="00F20730">
        <w:t>dicho acto (acta de infracción)</w:t>
      </w:r>
      <w:r>
        <w:t xml:space="preserve"> cumple con los</w:t>
      </w:r>
      <w:r w:rsidR="00F20730">
        <w:t xml:space="preserve"> elementos de validez establecidos</w:t>
      </w:r>
      <w:r>
        <w:t xml:space="preserve"> por el artículo 137 del Código de Procedimiento y Justicia Administrativa para el Estado y los Municipios de Guanajuato, y </w:t>
      </w:r>
      <w:r w:rsidR="00F20730">
        <w:t xml:space="preserve">pronunciarse de conformidad al artículo 300 del referido </w:t>
      </w:r>
      <w:r w:rsidR="00092681">
        <w:t>Código</w:t>
      </w:r>
      <w:r w:rsidR="00F20730">
        <w:t xml:space="preserve"> de </w:t>
      </w:r>
      <w:r w:rsidR="00092681">
        <w:t>Procedimiento</w:t>
      </w:r>
      <w:r w:rsidR="00F20730">
        <w:t xml:space="preserve"> y </w:t>
      </w:r>
      <w:r w:rsidR="00092681">
        <w:t>Justicia</w:t>
      </w:r>
      <w:r w:rsidR="00F20730">
        <w:t xml:space="preserve"> </w:t>
      </w:r>
      <w:r w:rsidR="00092681">
        <w:t>Administrativa</w:t>
      </w:r>
      <w:r w:rsidR="00F20730">
        <w:t xml:space="preserve">. </w:t>
      </w:r>
      <w:r w:rsidR="00092681">
        <w:t>------------------------</w:t>
      </w:r>
    </w:p>
    <w:p w14:paraId="059AA74D" w14:textId="77777777" w:rsidR="006E0356" w:rsidRDefault="006E0356" w:rsidP="00C85046">
      <w:pPr>
        <w:pStyle w:val="SENTENCIAS"/>
      </w:pPr>
    </w:p>
    <w:p w14:paraId="79F82B32" w14:textId="2E7BA7B4" w:rsidR="00C85046" w:rsidRPr="00D6760D" w:rsidRDefault="00A362FD" w:rsidP="003E6514">
      <w:pPr>
        <w:pStyle w:val="SENTENCIAS"/>
      </w:pPr>
      <w:r>
        <w:t xml:space="preserve">Por otro lado, solicita la condena a la autoridad </w:t>
      </w:r>
      <w:r w:rsidR="00F20730">
        <w:t>a</w:t>
      </w:r>
      <w:r>
        <w:t xml:space="preserve"> la devolución del pago realizado por concepto de la multa, una vez decretada la nulidad del acta de infracción, es que resulta también nula la calificación de la misma y por ende, </w:t>
      </w:r>
      <w:r w:rsidR="00092681">
        <w:t xml:space="preserve">procedente </w:t>
      </w:r>
      <w:r>
        <w:t xml:space="preserve">la devolución de </w:t>
      </w:r>
      <w:r w:rsidR="00C85046">
        <w:t xml:space="preserve">la cantidad de dinero que ingreso al erario municipal, lo anterior, considerando que en autos quedó acredito el desembolso de dicha cantidad, según consta en el recibo número </w:t>
      </w:r>
      <w:r w:rsidR="003E6514" w:rsidRPr="00A31F22">
        <w:t>AA7558674 (Letra A Letra A siete cinco cinco ocho seis siete cuatro), de fecha 28 veintiocho de febrero del año 2018 dos mil dieciocho</w:t>
      </w:r>
      <w:r w:rsidR="003E6514">
        <w:t>, por la cantidad de $342.55 (trescientos cuarenta y dos pesos 55/100 M/N)</w:t>
      </w:r>
      <w:r w:rsidR="00C85046">
        <w:t xml:space="preserve">, </w:t>
      </w:r>
      <w:r w:rsidR="00C85046" w:rsidRPr="00D6760D">
        <w:t xml:space="preserve">por lo que con fundamento en el artículo 300, fracción V, del invocado Código de Procedimiento y Justicia Administrativa; se reconoce el derecho que tiene el justiciable a la devolución </w:t>
      </w:r>
      <w:r w:rsidR="00C85046">
        <w:t>de dicho importe</w:t>
      </w:r>
      <w:r w:rsidR="00C85046" w:rsidRPr="00D6760D">
        <w:t>.</w:t>
      </w:r>
      <w:r w:rsidR="00C85046">
        <w:t xml:space="preserve"> </w:t>
      </w:r>
      <w:r w:rsidR="00C85046" w:rsidRPr="00D6760D">
        <w:t>-</w:t>
      </w:r>
      <w:r w:rsidR="00C85046">
        <w:t>-------------</w:t>
      </w:r>
    </w:p>
    <w:p w14:paraId="409E20E3" w14:textId="77777777" w:rsidR="00C85046" w:rsidRDefault="00C85046" w:rsidP="00C85046">
      <w:pPr>
        <w:pStyle w:val="SENTENCIAS"/>
        <w:rPr>
          <w:rFonts w:ascii="Calibri" w:hAnsi="Calibri"/>
          <w:color w:val="767171" w:themeColor="background2" w:themeShade="80"/>
          <w:sz w:val="26"/>
          <w:szCs w:val="26"/>
        </w:rPr>
      </w:pPr>
    </w:p>
    <w:p w14:paraId="0D608AE5" w14:textId="77777777" w:rsidR="00C85046" w:rsidRPr="00C16795" w:rsidRDefault="00C85046" w:rsidP="00C8504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BBD3248" w14:textId="77777777" w:rsidR="00C85046" w:rsidRDefault="00C85046" w:rsidP="00C85046">
      <w:pPr>
        <w:pStyle w:val="SENTENCIAS"/>
        <w:rPr>
          <w:rFonts w:ascii="Calibri" w:hAnsi="Calibri"/>
          <w:color w:val="767171" w:themeColor="background2" w:themeShade="80"/>
          <w:sz w:val="26"/>
          <w:szCs w:val="26"/>
        </w:rPr>
      </w:pPr>
    </w:p>
    <w:p w14:paraId="343ECBC0" w14:textId="77777777" w:rsidR="00C85046" w:rsidRPr="007D0C4C" w:rsidRDefault="00C85046" w:rsidP="00C85046">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681B4530" w14:textId="77777777" w:rsidR="00C85046" w:rsidRDefault="00C85046" w:rsidP="00C85046">
      <w:pPr>
        <w:pStyle w:val="SENTENCIAS"/>
        <w:rPr>
          <w:rFonts w:cs="Calibri"/>
          <w:b/>
          <w:i/>
        </w:rPr>
      </w:pPr>
    </w:p>
    <w:p w14:paraId="793A245E" w14:textId="7E46E7DD" w:rsidR="00C85046" w:rsidRDefault="00C85046" w:rsidP="00C85046">
      <w:pPr>
        <w:pStyle w:val="TESISYJURIS"/>
        <w:rPr>
          <w:sz w:val="22"/>
        </w:rPr>
      </w:pPr>
      <w:r w:rsidRPr="00092681">
        <w:rPr>
          <w:b/>
          <w:sz w:val="22"/>
        </w:rPr>
        <w:t>«DEVOLUCIÓN DEL PAGO DE LO INDEBIDO. CORRESPONDE A LA AUTORIDAD DE LA QUE EMANÓ EL ACTO ANULADO, REALIZAR LAS GESTIONES PARA.</w:t>
      </w:r>
      <w:r w:rsidRPr="00092681">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139FD6E" w14:textId="77777777" w:rsidR="00092681" w:rsidRPr="00A07764" w:rsidRDefault="00092681" w:rsidP="00C85046">
      <w:pPr>
        <w:pStyle w:val="TESISYJURIS"/>
      </w:pPr>
    </w:p>
    <w:p w14:paraId="4692137F" w14:textId="77777777" w:rsidR="00C85046" w:rsidRDefault="00C85046" w:rsidP="00C85046">
      <w:pPr>
        <w:spacing w:line="360" w:lineRule="auto"/>
        <w:ind w:firstLine="708"/>
        <w:jc w:val="both"/>
        <w:rPr>
          <w:rFonts w:ascii="Century" w:hAnsi="Century" w:cs="Calibri"/>
          <w:iCs/>
        </w:rPr>
      </w:pPr>
    </w:p>
    <w:p w14:paraId="6D02D7F5" w14:textId="77777777" w:rsidR="00C85046" w:rsidRPr="007D0C4C" w:rsidRDefault="00C85046" w:rsidP="00C8504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2123D6A1" w14:textId="77777777" w:rsidR="00C85046" w:rsidRDefault="00C85046" w:rsidP="00C85046">
      <w:pPr>
        <w:pStyle w:val="Textoindependiente"/>
        <w:rPr>
          <w:rFonts w:ascii="Century" w:hAnsi="Century" w:cs="Calibri"/>
        </w:rPr>
      </w:pPr>
    </w:p>
    <w:p w14:paraId="15F0E0C8" w14:textId="77777777" w:rsidR="00C85046" w:rsidRDefault="00C85046" w:rsidP="00C85046">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4EC0E87" w14:textId="12DAA4E1" w:rsidR="00C85046" w:rsidRDefault="00C85046" w:rsidP="00C85046">
      <w:pPr>
        <w:pStyle w:val="Textoindependiente"/>
        <w:rPr>
          <w:rFonts w:ascii="Century" w:hAnsi="Century" w:cs="Calibri"/>
        </w:rPr>
      </w:pPr>
    </w:p>
    <w:p w14:paraId="68F40009" w14:textId="77777777" w:rsidR="00092681" w:rsidRPr="007D0C4C" w:rsidRDefault="00092681" w:rsidP="00C85046">
      <w:pPr>
        <w:pStyle w:val="Textoindependiente"/>
        <w:rPr>
          <w:rFonts w:ascii="Century" w:hAnsi="Century" w:cs="Calibri"/>
        </w:rPr>
      </w:pPr>
    </w:p>
    <w:p w14:paraId="7EF641E2" w14:textId="77777777" w:rsidR="00C85046" w:rsidRPr="007D0C4C" w:rsidRDefault="00C85046" w:rsidP="00C8504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84A6A12" w14:textId="77777777" w:rsidR="00C85046" w:rsidRPr="007D0C4C" w:rsidRDefault="00C85046" w:rsidP="00C85046">
      <w:pPr>
        <w:pStyle w:val="Textoindependiente"/>
        <w:spacing w:line="360" w:lineRule="auto"/>
        <w:ind w:firstLine="709"/>
        <w:rPr>
          <w:rFonts w:ascii="Century" w:hAnsi="Century" w:cs="Calibri"/>
        </w:rPr>
      </w:pPr>
    </w:p>
    <w:p w14:paraId="69D40ED3" w14:textId="77777777" w:rsidR="00C85046" w:rsidRPr="007D0C4C" w:rsidRDefault="00C85046" w:rsidP="00C85046">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05905AF7" w14:textId="77777777" w:rsidR="00092681" w:rsidRDefault="00092681" w:rsidP="003E6514">
      <w:pPr>
        <w:pStyle w:val="RESOLUCIONES"/>
        <w:rPr>
          <w:rFonts w:cs="Calibri"/>
          <w:b/>
          <w:bCs/>
          <w:iCs/>
        </w:rPr>
      </w:pPr>
    </w:p>
    <w:p w14:paraId="30F6EF61" w14:textId="5416B0FA" w:rsidR="00C85046" w:rsidRDefault="00C85046" w:rsidP="003E6514">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003E6514">
        <w:rPr>
          <w:rFonts w:cs="Calibri"/>
        </w:rPr>
        <w:t xml:space="preserve">número de folio </w:t>
      </w:r>
      <w:r w:rsidR="003E6514">
        <w:rPr>
          <w:b/>
        </w:rPr>
        <w:t>T 5791379</w:t>
      </w:r>
      <w:r w:rsidR="003E6514" w:rsidRPr="00D53269">
        <w:rPr>
          <w:b/>
        </w:rPr>
        <w:t xml:space="preserve"> (Letra </w:t>
      </w:r>
      <w:r w:rsidR="003E6514">
        <w:rPr>
          <w:b/>
        </w:rPr>
        <w:t xml:space="preserve">T cinco siete nueve uno tres siete nueve), </w:t>
      </w:r>
      <w:r w:rsidR="003E6514" w:rsidRPr="00D53269">
        <w:t>lev</w:t>
      </w:r>
      <w:r w:rsidR="003E6514">
        <w:t>anta en fecha 13 trece de febrero del año 2018 dos mil dieciocho</w:t>
      </w:r>
      <w:r w:rsidRPr="009D41B4">
        <w:rPr>
          <w:rFonts w:cs="Calibri"/>
        </w:rPr>
        <w:t>; ello en base a las consideraciones lógicas y jurídicas expresadas en el C</w:t>
      </w:r>
      <w:r w:rsidRPr="007D0C4C">
        <w:rPr>
          <w:rFonts w:cs="Calibri"/>
        </w:rPr>
        <w:t xml:space="preserve">onsiderando Sexto de esta sentencia. </w:t>
      </w:r>
      <w:r>
        <w:rPr>
          <w:rFonts w:cs="Calibri"/>
        </w:rPr>
        <w:t>---</w:t>
      </w:r>
      <w:r w:rsidR="003E6514">
        <w:rPr>
          <w:rFonts w:cs="Calibri"/>
        </w:rPr>
        <w:t>-----------------------------------------------------------------------------------</w:t>
      </w:r>
    </w:p>
    <w:p w14:paraId="0C4A2CB7" w14:textId="77777777" w:rsidR="00C85046" w:rsidRPr="00092681" w:rsidRDefault="00C85046" w:rsidP="003E6514">
      <w:pPr>
        <w:pStyle w:val="RESOLUCIONES"/>
        <w:ind w:firstLine="0"/>
        <w:rPr>
          <w:rFonts w:cs="Calibri"/>
          <w:b/>
          <w:bCs/>
          <w:iCs/>
          <w:sz w:val="20"/>
          <w:szCs w:val="20"/>
        </w:rPr>
      </w:pPr>
    </w:p>
    <w:p w14:paraId="14A21F1B" w14:textId="357F0B69" w:rsidR="00C85046" w:rsidRDefault="00C85046" w:rsidP="00C85046">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1941A7">
        <w:rPr>
          <w:rFonts w:ascii="Century" w:hAnsi="Century" w:cs="Calibri"/>
        </w:rPr>
        <w:t>Séptimo</w:t>
      </w:r>
      <w:r w:rsidRPr="007D0C4C">
        <w:rPr>
          <w:rFonts w:ascii="Century" w:hAnsi="Century" w:cs="Calibri"/>
        </w:rPr>
        <w:t xml:space="preserve"> de esta resolución. </w:t>
      </w:r>
    </w:p>
    <w:p w14:paraId="2A90123F" w14:textId="77777777" w:rsidR="00C85046" w:rsidRPr="00941EFC" w:rsidRDefault="00C85046" w:rsidP="00C85046">
      <w:pPr>
        <w:pStyle w:val="Textoindependiente"/>
        <w:spacing w:line="360" w:lineRule="auto"/>
        <w:ind w:firstLine="709"/>
        <w:rPr>
          <w:rFonts w:ascii="Century" w:hAnsi="Century" w:cs="Calibri"/>
          <w:b/>
          <w:sz w:val="20"/>
          <w:szCs w:val="20"/>
        </w:rPr>
      </w:pPr>
    </w:p>
    <w:p w14:paraId="7418C0A4" w14:textId="77777777" w:rsidR="00C85046" w:rsidRPr="007D0C4C" w:rsidRDefault="00C85046" w:rsidP="00C85046">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4A357E6" w14:textId="77777777" w:rsidR="00C85046" w:rsidRPr="00092681" w:rsidRDefault="00C85046" w:rsidP="00C85046">
      <w:pPr>
        <w:pStyle w:val="Textoindependiente"/>
        <w:spacing w:line="360" w:lineRule="auto"/>
        <w:ind w:firstLine="709"/>
        <w:rPr>
          <w:rFonts w:ascii="Century" w:hAnsi="Century" w:cs="Calibri"/>
          <w:sz w:val="20"/>
          <w:szCs w:val="20"/>
        </w:rPr>
      </w:pPr>
    </w:p>
    <w:p w14:paraId="39700A5E" w14:textId="77777777" w:rsidR="00C85046" w:rsidRPr="007D0C4C" w:rsidRDefault="00C85046" w:rsidP="00C8504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A4A7CB6" w14:textId="77777777" w:rsidR="00C85046" w:rsidRPr="00092681" w:rsidRDefault="00C85046" w:rsidP="00C85046">
      <w:pPr>
        <w:spacing w:line="360" w:lineRule="auto"/>
        <w:jc w:val="both"/>
        <w:rPr>
          <w:rFonts w:ascii="Century" w:hAnsi="Century" w:cs="Calibri"/>
          <w:sz w:val="20"/>
          <w:szCs w:val="20"/>
          <w:lang w:val="es-MX"/>
        </w:rPr>
      </w:pPr>
    </w:p>
    <w:p w14:paraId="369F0D50" w14:textId="77777777" w:rsidR="00C85046" w:rsidRDefault="00C85046" w:rsidP="00C85046">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0ECE7C93" w14:textId="77777777" w:rsidR="00C85046" w:rsidRPr="00092681" w:rsidRDefault="00C85046" w:rsidP="00C85046">
      <w:pPr>
        <w:pStyle w:val="Textoindependiente"/>
        <w:spacing w:line="360" w:lineRule="auto"/>
        <w:rPr>
          <w:rFonts w:ascii="Century" w:hAnsi="Century" w:cs="Calibri"/>
          <w:sz w:val="20"/>
          <w:szCs w:val="20"/>
        </w:rPr>
      </w:pPr>
    </w:p>
    <w:p w14:paraId="4F24AA97" w14:textId="4051C36A" w:rsidR="00092681" w:rsidRPr="00EF2D35" w:rsidRDefault="00092681" w:rsidP="00092681">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el Licenciado </w:t>
      </w:r>
      <w:r w:rsidRPr="00552A98">
        <w:rPr>
          <w:rFonts w:ascii="Century" w:hAnsi="Century" w:cs="Calibri"/>
        </w:rPr>
        <w:t>Christian Helmut Emmanuel Schonwald Escalante</w:t>
      </w:r>
      <w:r>
        <w:rPr>
          <w:rFonts w:ascii="Century" w:hAnsi="Century" w:cs="Calibri"/>
        </w:rPr>
        <w:t xml:space="preserve">, Secretario de Estudio y Cuenta del Juzgado Tercero Administrativo Municipal de León, Guanajuato, en funciones de </w:t>
      </w:r>
      <w:r w:rsidRPr="007D0C4C">
        <w:rPr>
          <w:rFonts w:ascii="Century" w:hAnsi="Century" w:cs="Calibri"/>
        </w:rPr>
        <w:t>Juez</w:t>
      </w:r>
      <w:r>
        <w:rPr>
          <w:rFonts w:ascii="Century" w:hAnsi="Century" w:cs="Calibri"/>
        </w:rPr>
        <w:t xml:space="preserve">, por ministerio de ley, conforme a lo dispuesto por el penúltimo párrafo del artículo 245 de la Ley Orgánica Municipal para el Estado de Guanajuato, </w:t>
      </w:r>
      <w:r w:rsidRPr="007D0C4C">
        <w:rPr>
          <w:rFonts w:ascii="Century" w:hAnsi="Century" w:cs="Calibri"/>
        </w:rPr>
        <w:t>quien actúa asistid</w:t>
      </w:r>
      <w:r>
        <w:rPr>
          <w:rFonts w:ascii="Century" w:hAnsi="Century" w:cs="Calibri"/>
        </w:rPr>
        <w:t>o en forma legal por la licenciada</w:t>
      </w:r>
      <w:r w:rsidRPr="00552A98">
        <w:rPr>
          <w:rFonts w:ascii="Century" w:hAnsi="Century" w:cs="Calibri"/>
        </w:rPr>
        <w:t xml:space="preserve"> </w:t>
      </w:r>
      <w:r w:rsidRPr="00552A98">
        <w:rPr>
          <w:rFonts w:ascii="Century" w:hAnsi="Century" w:cs="Calibri"/>
          <w:bCs/>
        </w:rPr>
        <w:t xml:space="preserve">Mónica Gabriela Aguilera Alvarado, </w:t>
      </w:r>
      <w:r>
        <w:rPr>
          <w:rFonts w:ascii="Century" w:hAnsi="Century" w:cs="Calibri"/>
          <w:bCs/>
        </w:rPr>
        <w:t>a quien se designó como Secretaria de Estudio y Cuenta, mediante</w:t>
      </w:r>
      <w:r w:rsidRPr="00552A98">
        <w:rPr>
          <w:rFonts w:ascii="Century" w:hAnsi="Century" w:cs="Calibri"/>
          <w:bCs/>
        </w:rPr>
        <w:t xml:space="preserve"> oficio J.T.A.M./47/2018, de fecha 17 diecisiete de agosto del año </w:t>
      </w:r>
      <w:r>
        <w:rPr>
          <w:rFonts w:ascii="Century" w:hAnsi="Century" w:cs="Calibri"/>
          <w:bCs/>
        </w:rPr>
        <w:t xml:space="preserve">en curso, suscrito por la Jueza Tercero Administrativo Municipal de León, Guanajuato licenciada María Guadalupe Garza Lozornio, por el periodo comprendido del </w:t>
      </w:r>
      <w:r w:rsidRPr="00552A98">
        <w:rPr>
          <w:rFonts w:ascii="Century" w:hAnsi="Century" w:cs="Calibri"/>
          <w:bCs/>
        </w:rPr>
        <w:t>20 v</w:t>
      </w:r>
      <w:r>
        <w:rPr>
          <w:rFonts w:ascii="Century" w:hAnsi="Century" w:cs="Calibri"/>
          <w:bCs/>
        </w:rPr>
        <w:t>einte al 24 veinticuatro de agost</w:t>
      </w:r>
      <w:r w:rsidRPr="00552A98">
        <w:rPr>
          <w:rFonts w:ascii="Century" w:hAnsi="Century" w:cs="Calibri"/>
          <w:bCs/>
        </w:rPr>
        <w:t xml:space="preserve">o del </w:t>
      </w:r>
      <w:r>
        <w:rPr>
          <w:rFonts w:ascii="Century" w:hAnsi="Century" w:cs="Calibri"/>
          <w:bCs/>
        </w:rPr>
        <w:t>año 2018 dos mil dieciocho</w:t>
      </w:r>
      <w:r w:rsidRPr="00552A98">
        <w:rPr>
          <w:rFonts w:ascii="Century" w:hAnsi="Century" w:cs="Calibri"/>
          <w:bCs/>
        </w:rPr>
        <w:t xml:space="preserve">, </w:t>
      </w:r>
      <w:r w:rsidRPr="00552A98">
        <w:rPr>
          <w:rFonts w:ascii="Century" w:hAnsi="Century" w:cs="Calibri"/>
        </w:rPr>
        <w:t>quien da fe. -</w:t>
      </w:r>
      <w:r>
        <w:rPr>
          <w:rFonts w:ascii="Century" w:hAnsi="Century" w:cs="Calibri"/>
        </w:rPr>
        <w:t>-----------------------------------------------------------------------------------------------------</w:t>
      </w:r>
      <w:r w:rsidRPr="00552A98">
        <w:rPr>
          <w:rFonts w:ascii="Century" w:hAnsi="Century" w:cs="Calibri"/>
        </w:rPr>
        <w:t>-</w:t>
      </w:r>
    </w:p>
    <w:sectPr w:rsidR="00092681" w:rsidRPr="00EF2D35" w:rsidSect="0074575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9136F" w14:textId="77777777" w:rsidR="006D2A08" w:rsidRDefault="006D2A08">
      <w:r>
        <w:separator/>
      </w:r>
    </w:p>
  </w:endnote>
  <w:endnote w:type="continuationSeparator" w:id="0">
    <w:p w14:paraId="62CA1C26" w14:textId="77777777" w:rsidR="006D2A08" w:rsidRDefault="006D2A08">
      <w:r>
        <w:continuationSeparator/>
      </w:r>
    </w:p>
  </w:endnote>
  <w:endnote w:type="continuationNotice" w:id="1">
    <w:p w14:paraId="5F278C5C" w14:textId="77777777" w:rsidR="006D2A08" w:rsidRDefault="006D2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D2F269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2A0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2A0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0C81B" w14:textId="77777777" w:rsidR="006D2A08" w:rsidRDefault="006D2A08">
      <w:r>
        <w:separator/>
      </w:r>
    </w:p>
  </w:footnote>
  <w:footnote w:type="continuationSeparator" w:id="0">
    <w:p w14:paraId="7B136211" w14:textId="77777777" w:rsidR="006D2A08" w:rsidRDefault="006D2A08">
      <w:r>
        <w:continuationSeparator/>
      </w:r>
    </w:p>
  </w:footnote>
  <w:footnote w:type="continuationNotice" w:id="1">
    <w:p w14:paraId="4CAB398A" w14:textId="77777777" w:rsidR="006D2A08" w:rsidRDefault="006D2A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AC9088E" w:rsidR="002B2F1A" w:rsidRDefault="00F477CD" w:rsidP="007F7AC8">
    <w:pPr>
      <w:pStyle w:val="Encabezado"/>
      <w:jc w:val="right"/>
    </w:pPr>
    <w:r>
      <w:rPr>
        <w:color w:val="7F7F7F" w:themeColor="text1" w:themeTint="80"/>
      </w:rPr>
      <w:t>Expediente Número 0</w:t>
    </w:r>
    <w:r w:rsidR="00F62CB9">
      <w:rPr>
        <w:color w:val="7F7F7F" w:themeColor="text1" w:themeTint="80"/>
      </w:rPr>
      <w:t>5</w:t>
    </w:r>
    <w:r w:rsidR="00DB547F">
      <w:rPr>
        <w:color w:val="7F7F7F" w:themeColor="text1" w:themeTint="80"/>
      </w:rPr>
      <w:t>6</w:t>
    </w:r>
    <w:r w:rsidR="00F62CB9">
      <w:rPr>
        <w:color w:val="7F7F7F" w:themeColor="text1" w:themeTint="80"/>
      </w:rPr>
      <w:t>7</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228225E"/>
    <w:multiLevelType w:val="hybridMultilevel"/>
    <w:tmpl w:val="893A0ECA"/>
    <w:lvl w:ilvl="0" w:tplc="4DA87568">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1"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2CC41B8"/>
    <w:multiLevelType w:val="hybridMultilevel"/>
    <w:tmpl w:val="6DAE0756"/>
    <w:lvl w:ilvl="0" w:tplc="5EDA41F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57E2AF3"/>
    <w:multiLevelType w:val="hybridMultilevel"/>
    <w:tmpl w:val="6256DD7C"/>
    <w:lvl w:ilvl="0" w:tplc="5C92E9EC">
      <w:start w:val="1"/>
      <w:numFmt w:val="upperLetter"/>
      <w:lvlText w:val="%1."/>
      <w:lvlJc w:val="left"/>
      <w:pPr>
        <w:ind w:left="1429" w:hanging="36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2"/>
  </w:num>
  <w:num w:numId="3">
    <w:abstractNumId w:val="21"/>
  </w:num>
  <w:num w:numId="4">
    <w:abstractNumId w:val="9"/>
  </w:num>
  <w:num w:numId="5">
    <w:abstractNumId w:val="1"/>
  </w:num>
  <w:num w:numId="6">
    <w:abstractNumId w:val="3"/>
  </w:num>
  <w:num w:numId="7">
    <w:abstractNumId w:val="16"/>
  </w:num>
  <w:num w:numId="8">
    <w:abstractNumId w:val="33"/>
  </w:num>
  <w:num w:numId="9">
    <w:abstractNumId w:val="37"/>
  </w:num>
  <w:num w:numId="10">
    <w:abstractNumId w:val="20"/>
  </w:num>
  <w:num w:numId="11">
    <w:abstractNumId w:val="6"/>
  </w:num>
  <w:num w:numId="12">
    <w:abstractNumId w:val="27"/>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2"/>
  </w:num>
  <w:num w:numId="21">
    <w:abstractNumId w:val="26"/>
  </w:num>
  <w:num w:numId="22">
    <w:abstractNumId w:val="25"/>
  </w:num>
  <w:num w:numId="23">
    <w:abstractNumId w:val="34"/>
  </w:num>
  <w:num w:numId="24">
    <w:abstractNumId w:val="13"/>
  </w:num>
  <w:num w:numId="25">
    <w:abstractNumId w:val="31"/>
  </w:num>
  <w:num w:numId="26">
    <w:abstractNumId w:val="18"/>
  </w:num>
  <w:num w:numId="27">
    <w:abstractNumId w:val="2"/>
  </w:num>
  <w:num w:numId="28">
    <w:abstractNumId w:val="0"/>
  </w:num>
  <w:num w:numId="29">
    <w:abstractNumId w:val="5"/>
  </w:num>
  <w:num w:numId="30">
    <w:abstractNumId w:val="11"/>
  </w:num>
  <w:num w:numId="31">
    <w:abstractNumId w:val="29"/>
  </w:num>
  <w:num w:numId="32">
    <w:abstractNumId w:val="8"/>
  </w:num>
  <w:num w:numId="33">
    <w:abstractNumId w:val="4"/>
  </w:num>
  <w:num w:numId="34">
    <w:abstractNumId w:val="30"/>
  </w:num>
  <w:num w:numId="35">
    <w:abstractNumId w:val="19"/>
  </w:num>
  <w:num w:numId="36">
    <w:abstractNumId w:val="36"/>
  </w:num>
  <w:num w:numId="37">
    <w:abstractNumId w:val="3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18BF"/>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681"/>
    <w:rsid w:val="00092851"/>
    <w:rsid w:val="00092BB4"/>
    <w:rsid w:val="00094F5C"/>
    <w:rsid w:val="000A035F"/>
    <w:rsid w:val="000A5412"/>
    <w:rsid w:val="000A6D67"/>
    <w:rsid w:val="000B1628"/>
    <w:rsid w:val="000B23A5"/>
    <w:rsid w:val="000B2406"/>
    <w:rsid w:val="000B39E9"/>
    <w:rsid w:val="000B434E"/>
    <w:rsid w:val="000B67C4"/>
    <w:rsid w:val="000B716B"/>
    <w:rsid w:val="000C00BE"/>
    <w:rsid w:val="000C07E1"/>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4B7"/>
    <w:rsid w:val="0011662F"/>
    <w:rsid w:val="00124A1C"/>
    <w:rsid w:val="001251EE"/>
    <w:rsid w:val="001266D5"/>
    <w:rsid w:val="00130106"/>
    <w:rsid w:val="00130BE0"/>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941A7"/>
    <w:rsid w:val="001A0E0F"/>
    <w:rsid w:val="001A37C8"/>
    <w:rsid w:val="001A4DFA"/>
    <w:rsid w:val="001A4EE8"/>
    <w:rsid w:val="001A7300"/>
    <w:rsid w:val="001B0A47"/>
    <w:rsid w:val="001B2937"/>
    <w:rsid w:val="001B424A"/>
    <w:rsid w:val="001B6AC3"/>
    <w:rsid w:val="001C0547"/>
    <w:rsid w:val="001C117B"/>
    <w:rsid w:val="001C137F"/>
    <w:rsid w:val="001C1ACD"/>
    <w:rsid w:val="001C5414"/>
    <w:rsid w:val="001C6955"/>
    <w:rsid w:val="001D0AFA"/>
    <w:rsid w:val="001D1AD8"/>
    <w:rsid w:val="001E2462"/>
    <w:rsid w:val="001E2CC4"/>
    <w:rsid w:val="001E394F"/>
    <w:rsid w:val="001E446F"/>
    <w:rsid w:val="001E4E34"/>
    <w:rsid w:val="001E7A4A"/>
    <w:rsid w:val="001F0158"/>
    <w:rsid w:val="001F1241"/>
    <w:rsid w:val="001F3605"/>
    <w:rsid w:val="002001C8"/>
    <w:rsid w:val="002029A4"/>
    <w:rsid w:val="00204DFB"/>
    <w:rsid w:val="0020582D"/>
    <w:rsid w:val="00207CC5"/>
    <w:rsid w:val="00212360"/>
    <w:rsid w:val="002148BF"/>
    <w:rsid w:val="00216B00"/>
    <w:rsid w:val="00217D2E"/>
    <w:rsid w:val="00220FE0"/>
    <w:rsid w:val="00222643"/>
    <w:rsid w:val="002228E4"/>
    <w:rsid w:val="0022364D"/>
    <w:rsid w:val="00223E77"/>
    <w:rsid w:val="00226383"/>
    <w:rsid w:val="0022644A"/>
    <w:rsid w:val="00231BEA"/>
    <w:rsid w:val="00231DB7"/>
    <w:rsid w:val="002405CE"/>
    <w:rsid w:val="00240D3C"/>
    <w:rsid w:val="002411A0"/>
    <w:rsid w:val="00246949"/>
    <w:rsid w:val="00247E84"/>
    <w:rsid w:val="0025224F"/>
    <w:rsid w:val="00252EFB"/>
    <w:rsid w:val="00255BEC"/>
    <w:rsid w:val="00266B1D"/>
    <w:rsid w:val="0027579B"/>
    <w:rsid w:val="002759E9"/>
    <w:rsid w:val="00280ED2"/>
    <w:rsid w:val="00282624"/>
    <w:rsid w:val="002841A0"/>
    <w:rsid w:val="00285905"/>
    <w:rsid w:val="00291CC5"/>
    <w:rsid w:val="00293193"/>
    <w:rsid w:val="00297106"/>
    <w:rsid w:val="002A1F9E"/>
    <w:rsid w:val="002A2D85"/>
    <w:rsid w:val="002A303D"/>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D11"/>
    <w:rsid w:val="00307A46"/>
    <w:rsid w:val="00307D72"/>
    <w:rsid w:val="0031618E"/>
    <w:rsid w:val="0032074B"/>
    <w:rsid w:val="00322090"/>
    <w:rsid w:val="00324166"/>
    <w:rsid w:val="003244CB"/>
    <w:rsid w:val="00324DF7"/>
    <w:rsid w:val="003275CF"/>
    <w:rsid w:val="003279BA"/>
    <w:rsid w:val="00331A25"/>
    <w:rsid w:val="00336B61"/>
    <w:rsid w:val="0034192F"/>
    <w:rsid w:val="003449FF"/>
    <w:rsid w:val="0035377D"/>
    <w:rsid w:val="00354895"/>
    <w:rsid w:val="00356CBF"/>
    <w:rsid w:val="00357443"/>
    <w:rsid w:val="0036467B"/>
    <w:rsid w:val="003660A5"/>
    <w:rsid w:val="00372E14"/>
    <w:rsid w:val="00373680"/>
    <w:rsid w:val="00373723"/>
    <w:rsid w:val="00376688"/>
    <w:rsid w:val="00380546"/>
    <w:rsid w:val="003914DF"/>
    <w:rsid w:val="00393E4F"/>
    <w:rsid w:val="003950A3"/>
    <w:rsid w:val="003968A9"/>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DBB"/>
    <w:rsid w:val="003E5D2F"/>
    <w:rsid w:val="003E6514"/>
    <w:rsid w:val="003E6DB7"/>
    <w:rsid w:val="003F0547"/>
    <w:rsid w:val="00400711"/>
    <w:rsid w:val="004101B7"/>
    <w:rsid w:val="00411A9B"/>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4E34"/>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0D4F"/>
    <w:rsid w:val="005B08FF"/>
    <w:rsid w:val="005B1001"/>
    <w:rsid w:val="005B2E74"/>
    <w:rsid w:val="005B3ADB"/>
    <w:rsid w:val="005B65E5"/>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80A"/>
    <w:rsid w:val="00681A81"/>
    <w:rsid w:val="00684D8E"/>
    <w:rsid w:val="00693689"/>
    <w:rsid w:val="00695066"/>
    <w:rsid w:val="006A03E5"/>
    <w:rsid w:val="006A1F2F"/>
    <w:rsid w:val="006A6D8D"/>
    <w:rsid w:val="006B235F"/>
    <w:rsid w:val="006B67F7"/>
    <w:rsid w:val="006C242E"/>
    <w:rsid w:val="006C5C3F"/>
    <w:rsid w:val="006D0F66"/>
    <w:rsid w:val="006D26AD"/>
    <w:rsid w:val="006D2A08"/>
    <w:rsid w:val="006D60BF"/>
    <w:rsid w:val="006E0356"/>
    <w:rsid w:val="006E17C1"/>
    <w:rsid w:val="006E1F51"/>
    <w:rsid w:val="006E24E9"/>
    <w:rsid w:val="006F0DE8"/>
    <w:rsid w:val="006F185D"/>
    <w:rsid w:val="006F411B"/>
    <w:rsid w:val="006F45AA"/>
    <w:rsid w:val="006F537D"/>
    <w:rsid w:val="00701194"/>
    <w:rsid w:val="00702008"/>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09E5"/>
    <w:rsid w:val="007428D7"/>
    <w:rsid w:val="0074575E"/>
    <w:rsid w:val="0074740B"/>
    <w:rsid w:val="00752642"/>
    <w:rsid w:val="00753ED0"/>
    <w:rsid w:val="007565DA"/>
    <w:rsid w:val="0077013D"/>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AD8"/>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1159"/>
    <w:rsid w:val="00833C8D"/>
    <w:rsid w:val="0083637A"/>
    <w:rsid w:val="00837AED"/>
    <w:rsid w:val="0084512A"/>
    <w:rsid w:val="0084537E"/>
    <w:rsid w:val="00855E8C"/>
    <w:rsid w:val="008601AC"/>
    <w:rsid w:val="00861A49"/>
    <w:rsid w:val="0086341E"/>
    <w:rsid w:val="00867B0C"/>
    <w:rsid w:val="00877553"/>
    <w:rsid w:val="008806F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0EF"/>
    <w:rsid w:val="008D0FC4"/>
    <w:rsid w:val="008D515E"/>
    <w:rsid w:val="008D51CD"/>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1864"/>
    <w:rsid w:val="0097312E"/>
    <w:rsid w:val="009739AF"/>
    <w:rsid w:val="00977BCA"/>
    <w:rsid w:val="009802BC"/>
    <w:rsid w:val="0098302F"/>
    <w:rsid w:val="0098537C"/>
    <w:rsid w:val="00986C89"/>
    <w:rsid w:val="009918DC"/>
    <w:rsid w:val="00997F08"/>
    <w:rsid w:val="009A189C"/>
    <w:rsid w:val="009A1E38"/>
    <w:rsid w:val="009A6D5C"/>
    <w:rsid w:val="009B3EC5"/>
    <w:rsid w:val="009B4674"/>
    <w:rsid w:val="009B782D"/>
    <w:rsid w:val="009C06A3"/>
    <w:rsid w:val="009C2096"/>
    <w:rsid w:val="009C30E1"/>
    <w:rsid w:val="009C7181"/>
    <w:rsid w:val="009C749A"/>
    <w:rsid w:val="009C7631"/>
    <w:rsid w:val="009D41B4"/>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1F22"/>
    <w:rsid w:val="00A32516"/>
    <w:rsid w:val="00A33720"/>
    <w:rsid w:val="00A361BF"/>
    <w:rsid w:val="00A362FD"/>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8533E"/>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D0700"/>
    <w:rsid w:val="00AD0EA5"/>
    <w:rsid w:val="00AD3B04"/>
    <w:rsid w:val="00AD5793"/>
    <w:rsid w:val="00AE51D6"/>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B5630"/>
    <w:rsid w:val="00BC7756"/>
    <w:rsid w:val="00BD084C"/>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316D"/>
    <w:rsid w:val="00C85046"/>
    <w:rsid w:val="00C85818"/>
    <w:rsid w:val="00CA26D6"/>
    <w:rsid w:val="00CA2739"/>
    <w:rsid w:val="00CC041E"/>
    <w:rsid w:val="00CC2C7C"/>
    <w:rsid w:val="00CD1BD1"/>
    <w:rsid w:val="00CD1CAD"/>
    <w:rsid w:val="00CD590F"/>
    <w:rsid w:val="00CE0738"/>
    <w:rsid w:val="00CE0B18"/>
    <w:rsid w:val="00CE1881"/>
    <w:rsid w:val="00CE46D7"/>
    <w:rsid w:val="00CE5679"/>
    <w:rsid w:val="00CF0563"/>
    <w:rsid w:val="00CF5245"/>
    <w:rsid w:val="00D004AD"/>
    <w:rsid w:val="00D01EED"/>
    <w:rsid w:val="00D05F90"/>
    <w:rsid w:val="00D15512"/>
    <w:rsid w:val="00D16537"/>
    <w:rsid w:val="00D17898"/>
    <w:rsid w:val="00D202DF"/>
    <w:rsid w:val="00D220C6"/>
    <w:rsid w:val="00D25359"/>
    <w:rsid w:val="00D3317F"/>
    <w:rsid w:val="00D34B2E"/>
    <w:rsid w:val="00D378A5"/>
    <w:rsid w:val="00D41A74"/>
    <w:rsid w:val="00D46AE7"/>
    <w:rsid w:val="00D52000"/>
    <w:rsid w:val="00D53269"/>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40AB"/>
    <w:rsid w:val="00D97ECE"/>
    <w:rsid w:val="00DA2C92"/>
    <w:rsid w:val="00DA3895"/>
    <w:rsid w:val="00DA5397"/>
    <w:rsid w:val="00DB1E82"/>
    <w:rsid w:val="00DB36D3"/>
    <w:rsid w:val="00DB547F"/>
    <w:rsid w:val="00DB5925"/>
    <w:rsid w:val="00DB76A8"/>
    <w:rsid w:val="00DB787C"/>
    <w:rsid w:val="00DC478F"/>
    <w:rsid w:val="00DC7A84"/>
    <w:rsid w:val="00DD0446"/>
    <w:rsid w:val="00DD10F5"/>
    <w:rsid w:val="00DD1398"/>
    <w:rsid w:val="00DD3713"/>
    <w:rsid w:val="00DE0993"/>
    <w:rsid w:val="00DE2EE9"/>
    <w:rsid w:val="00DE38AF"/>
    <w:rsid w:val="00DE3ECD"/>
    <w:rsid w:val="00DE5A62"/>
    <w:rsid w:val="00DF083B"/>
    <w:rsid w:val="00DF133F"/>
    <w:rsid w:val="00E05719"/>
    <w:rsid w:val="00E07749"/>
    <w:rsid w:val="00E1223E"/>
    <w:rsid w:val="00E1257C"/>
    <w:rsid w:val="00E229C5"/>
    <w:rsid w:val="00E41080"/>
    <w:rsid w:val="00E41C6B"/>
    <w:rsid w:val="00E41D58"/>
    <w:rsid w:val="00E41E1C"/>
    <w:rsid w:val="00E438C0"/>
    <w:rsid w:val="00E43A91"/>
    <w:rsid w:val="00E5058C"/>
    <w:rsid w:val="00E55E07"/>
    <w:rsid w:val="00E57ED5"/>
    <w:rsid w:val="00E62E62"/>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0FFB"/>
    <w:rsid w:val="00EE1FFF"/>
    <w:rsid w:val="00EE5A55"/>
    <w:rsid w:val="00EE696C"/>
    <w:rsid w:val="00EE7860"/>
    <w:rsid w:val="00EF1F5F"/>
    <w:rsid w:val="00EF6FC1"/>
    <w:rsid w:val="00F00466"/>
    <w:rsid w:val="00F01707"/>
    <w:rsid w:val="00F07B0D"/>
    <w:rsid w:val="00F12BB5"/>
    <w:rsid w:val="00F20730"/>
    <w:rsid w:val="00F21236"/>
    <w:rsid w:val="00F21A33"/>
    <w:rsid w:val="00F264D2"/>
    <w:rsid w:val="00F323AD"/>
    <w:rsid w:val="00F34032"/>
    <w:rsid w:val="00F35666"/>
    <w:rsid w:val="00F415DF"/>
    <w:rsid w:val="00F41F16"/>
    <w:rsid w:val="00F4437E"/>
    <w:rsid w:val="00F460A5"/>
    <w:rsid w:val="00F46B8B"/>
    <w:rsid w:val="00F477CD"/>
    <w:rsid w:val="00F5011E"/>
    <w:rsid w:val="00F5312C"/>
    <w:rsid w:val="00F53960"/>
    <w:rsid w:val="00F5466B"/>
    <w:rsid w:val="00F5622C"/>
    <w:rsid w:val="00F62CB9"/>
    <w:rsid w:val="00F65629"/>
    <w:rsid w:val="00F65FB7"/>
    <w:rsid w:val="00F662BD"/>
    <w:rsid w:val="00F7301D"/>
    <w:rsid w:val="00F76180"/>
    <w:rsid w:val="00F80C72"/>
    <w:rsid w:val="00F87A64"/>
    <w:rsid w:val="00F91B42"/>
    <w:rsid w:val="00F92C67"/>
    <w:rsid w:val="00F93AE5"/>
    <w:rsid w:val="00F95620"/>
    <w:rsid w:val="00F9623C"/>
    <w:rsid w:val="00F96A81"/>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B78"/>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02947-E018-42C2-9445-DFDB0120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14</Pages>
  <Words>4793</Words>
  <Characters>26364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19</cp:revision>
  <cp:lastPrinted>2018-08-23T16:56:00Z</cp:lastPrinted>
  <dcterms:created xsi:type="dcterms:W3CDTF">2018-08-22T13:37:00Z</dcterms:created>
  <dcterms:modified xsi:type="dcterms:W3CDTF">2018-09-26T19:50:00Z</dcterms:modified>
</cp:coreProperties>
</file>